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7D" w:rsidRPr="005E2A7D" w:rsidRDefault="005E2A7D" w:rsidP="005E2A7D">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1162050" cy="1371600"/>
            <wp:effectExtent l="0" t="0" r="0" b="0"/>
            <wp:wrapSquare wrapText="left"/>
            <wp:docPr id="28" name="Picture 28" descr="http://zo.lv/media/img/db/b4/bauskas-novada-dome-logo-4d502cabab562-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o.lv/media/img/db/b4/bauskas-novada-dome-logo-4d502cabab562-medium.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7D">
        <w:rPr>
          <w:rFonts w:ascii="Times New Roman" w:eastAsia="Times New Roman" w:hAnsi="Times New Roman" w:cs="Times New Roman"/>
          <w:sz w:val="24"/>
          <w:szCs w:val="24"/>
        </w:rPr>
        <w:fldChar w:fldCharType="begin"/>
      </w:r>
      <w:r w:rsidRPr="005E2A7D">
        <w:rPr>
          <w:rFonts w:ascii="Times New Roman" w:eastAsia="Times New Roman" w:hAnsi="Times New Roman" w:cs="Times New Roman"/>
          <w:sz w:val="24"/>
          <w:szCs w:val="24"/>
        </w:rPr>
        <w:instrText xml:space="preserve"> INCLUDEPICTURE "http://zo.lv/media/img/db/b4/bauskas-novada-dome-logo-4d502cabab562-medium.png" \* MERGEFORMATINET </w:instrText>
      </w:r>
      <w:r w:rsidRPr="005E2A7D">
        <w:rPr>
          <w:rFonts w:ascii="Times New Roman" w:eastAsia="Times New Roman" w:hAnsi="Times New Roman" w:cs="Times New Roman"/>
          <w:sz w:val="24"/>
          <w:szCs w:val="24"/>
        </w:rPr>
        <w:fldChar w:fldCharType="end"/>
      </w:r>
      <w:r w:rsidRPr="005E2A7D">
        <w:rPr>
          <w:rFonts w:ascii="Times New Roman" w:eastAsia="Times New Roman" w:hAnsi="Times New Roman" w:cs="Times New Roman"/>
          <w:b/>
          <w:sz w:val="32"/>
          <w:szCs w:val="32"/>
        </w:rPr>
        <w:br w:type="textWrapping" w:clear="all"/>
      </w: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Latvijas Republika Bauskas novads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Bauskas novada pašvaldības profesionālās ievirzes izglītības iestādes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r w:rsidRPr="005E2A7D">
        <w:rPr>
          <w:rFonts w:ascii="Times New Roman" w:eastAsia="Times New Roman" w:hAnsi="Times New Roman" w:cs="Times New Roman"/>
          <w:b/>
          <w:sz w:val="28"/>
          <w:szCs w:val="28"/>
        </w:rPr>
        <w:t>„BAUSKAS NOVADA BĒRNU UN JAUNATNES SPORTA SKOLA”</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val="en-US"/>
        </w:rPr>
        <w:drawing>
          <wp:inline distT="0" distB="0" distL="0" distR="0">
            <wp:extent cx="1285875" cy="1552575"/>
            <wp:effectExtent l="0" t="0" r="9525" b="9525"/>
            <wp:docPr id="2" name="Picture 2"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skas Novads BJS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552575"/>
                    </a:xfrm>
                    <a:prstGeom prst="rect">
                      <a:avLst/>
                    </a:prstGeom>
                    <a:noFill/>
                    <a:ln>
                      <a:noFill/>
                    </a:ln>
                  </pic:spPr>
                </pic:pic>
              </a:graphicData>
            </a:graphic>
          </wp:inline>
        </w:drawing>
      </w: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sidRPr="005E2A7D">
        <w:rPr>
          <w:rFonts w:ascii="Times New Roman" w:eastAsia="Times New Roman" w:hAnsi="Times New Roman" w:cs="Times New Roman"/>
          <w:b/>
          <w:sz w:val="32"/>
          <w:szCs w:val="32"/>
        </w:rPr>
        <w:t>PAŠNOVĒRTĒJUMA ZIŅOJUMS</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rPr>
          <w:rFonts w:ascii="Times New Roman" w:eastAsia="Times New Roman" w:hAnsi="Times New Roman" w:cs="Times New Roman"/>
          <w:b/>
          <w:sz w:val="28"/>
          <w:szCs w:val="28"/>
        </w:rPr>
      </w:pP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r w:rsidRPr="005E2A7D">
        <w:rPr>
          <w:rFonts w:ascii="Times New Roman" w:eastAsia="Times New Roman" w:hAnsi="Times New Roman" w:cs="Times New Roman"/>
          <w:sz w:val="28"/>
          <w:szCs w:val="28"/>
        </w:rPr>
        <w:t>Izglītības iestādes direktore Biruta Grantiņa</w:t>
      </w:r>
    </w:p>
    <w:p w:rsidR="005E2A7D" w:rsidRPr="005E2A7D" w:rsidRDefault="005E2A7D" w:rsidP="005E2A7D">
      <w:pPr>
        <w:spacing w:after="0" w:line="240" w:lineRule="auto"/>
        <w:jc w:val="center"/>
        <w:rPr>
          <w:rFonts w:ascii="Times New Roman" w:eastAsia="Times New Roman" w:hAnsi="Times New Roman" w:cs="Times New Roman"/>
          <w:b/>
          <w:sz w:val="28"/>
          <w:szCs w:val="28"/>
        </w:rPr>
      </w:pPr>
    </w:p>
    <w:p w:rsidR="005E2A7D" w:rsidRPr="005E2A7D" w:rsidRDefault="005E2A7D" w:rsidP="005E2A7D">
      <w:pPr>
        <w:spacing w:after="0" w:line="240" w:lineRule="auto"/>
        <w:jc w:val="both"/>
        <w:rPr>
          <w:rFonts w:ascii="Times New Roman" w:eastAsia="Times New Roman" w:hAnsi="Times New Roman" w:cs="Times New Roman"/>
          <w:sz w:val="24"/>
          <w:szCs w:val="24"/>
        </w:rPr>
      </w:pPr>
    </w:p>
    <w:p w:rsidR="005E2A7D" w:rsidRPr="005E2A7D" w:rsidRDefault="005E2A7D" w:rsidP="005E2A7D">
      <w:pPr>
        <w:spacing w:after="0" w:line="240" w:lineRule="auto"/>
        <w:rPr>
          <w:rFonts w:ascii="Times New Roman" w:eastAsia="Times New Roman" w:hAnsi="Times New Roman" w:cs="Times New Roman"/>
          <w:sz w:val="24"/>
          <w:szCs w:val="24"/>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p>
    <w:p w:rsidR="005E2A7D" w:rsidRPr="005E2A7D" w:rsidRDefault="005E2A7D" w:rsidP="005E2A7D">
      <w:pPr>
        <w:spacing w:after="0" w:line="240" w:lineRule="auto"/>
        <w:jc w:val="center"/>
        <w:rPr>
          <w:rFonts w:ascii="Times New Roman" w:eastAsia="Times New Roman" w:hAnsi="Times New Roman" w:cs="Times New Roman"/>
          <w:sz w:val="28"/>
          <w:szCs w:val="28"/>
        </w:rPr>
      </w:pPr>
    </w:p>
    <w:p w:rsidR="005E2A7D" w:rsidRPr="005E2A7D" w:rsidRDefault="005E2A7D" w:rsidP="005E2A7D">
      <w:pPr>
        <w:spacing w:after="0" w:line="240" w:lineRule="auto"/>
        <w:jc w:val="center"/>
        <w:rPr>
          <w:rFonts w:ascii="Times New Roman" w:eastAsia="Times New Roman" w:hAnsi="Times New Roman" w:cs="Times New Roman"/>
          <w:b/>
          <w:sz w:val="32"/>
          <w:szCs w:val="32"/>
        </w:rPr>
      </w:pPr>
      <w:r w:rsidRPr="005E2A7D">
        <w:rPr>
          <w:rFonts w:ascii="Times New Roman" w:eastAsia="Times New Roman" w:hAnsi="Times New Roman" w:cs="Times New Roman"/>
          <w:sz w:val="28"/>
          <w:szCs w:val="28"/>
        </w:rPr>
        <w:t>Bauskā 20</w:t>
      </w:r>
      <w:r w:rsidR="00273BD5">
        <w:rPr>
          <w:rFonts w:ascii="Times New Roman" w:eastAsia="Times New Roman" w:hAnsi="Times New Roman" w:cs="Times New Roman"/>
          <w:sz w:val="28"/>
          <w:szCs w:val="28"/>
        </w:rPr>
        <w:t>19</w:t>
      </w:r>
      <w:r w:rsidRPr="005E2A7D">
        <w:rPr>
          <w:rFonts w:ascii="Times New Roman" w:eastAsia="Times New Roman" w:hAnsi="Times New Roman" w:cs="Times New Roman"/>
          <w:sz w:val="28"/>
          <w:szCs w:val="28"/>
        </w:rPr>
        <w:t xml:space="preserve">.gada  </w:t>
      </w:r>
      <w:r w:rsidR="00273BD5">
        <w:rPr>
          <w:rFonts w:ascii="Times New Roman" w:eastAsia="Times New Roman" w:hAnsi="Times New Roman" w:cs="Times New Roman"/>
          <w:sz w:val="28"/>
          <w:szCs w:val="28"/>
        </w:rPr>
        <w:t>3.septembris</w:t>
      </w:r>
      <w:r w:rsidRPr="005E2A7D">
        <w:rPr>
          <w:rFonts w:ascii="Times New Roman" w:eastAsia="Times New Roman" w:hAnsi="Times New Roman" w:cs="Times New Roman"/>
          <w:b/>
          <w:sz w:val="32"/>
          <w:szCs w:val="32"/>
        </w:rPr>
        <w:br w:type="page"/>
      </w:r>
    </w:p>
    <w:p w:rsidR="005E2A7D" w:rsidRPr="005E2A7D" w:rsidRDefault="005E2A7D" w:rsidP="005E2A7D">
      <w:pPr>
        <w:spacing w:after="0" w:line="240" w:lineRule="auto"/>
        <w:rPr>
          <w:rFonts w:ascii="Times New Roman" w:eastAsia="Times New Roman" w:hAnsi="Times New Roman" w:cs="Times New Roman"/>
          <w:sz w:val="24"/>
          <w:szCs w:val="24"/>
          <w:lang w:val="en-US"/>
        </w:rPr>
      </w:pPr>
    </w:p>
    <w:sdt>
      <w:sdtPr>
        <w:rPr>
          <w:rFonts w:asciiTheme="minorHAnsi" w:eastAsiaTheme="minorHAnsi" w:hAnsiTheme="minorHAnsi" w:cstheme="minorBidi"/>
          <w:b w:val="0"/>
          <w:bCs w:val="0"/>
          <w:color w:val="auto"/>
          <w:sz w:val="22"/>
          <w:szCs w:val="22"/>
          <w:lang w:val="lv-LV" w:eastAsia="en-US"/>
        </w:rPr>
        <w:id w:val="133678920"/>
        <w:docPartObj>
          <w:docPartGallery w:val="Table of Contents"/>
          <w:docPartUnique/>
        </w:docPartObj>
      </w:sdtPr>
      <w:sdtEndPr>
        <w:rPr>
          <w:noProof/>
        </w:rPr>
      </w:sdtEndPr>
      <w:sdtContent>
        <w:p w:rsidR="005E2A7D" w:rsidRPr="005E2A7D" w:rsidRDefault="005E2A7D" w:rsidP="005E2A7D">
          <w:pPr>
            <w:pStyle w:val="Saturardtjavirsraksts"/>
            <w:jc w:val="center"/>
            <w:rPr>
              <w:rFonts w:ascii="Times New Roman" w:hAnsi="Times New Roman" w:cs="Times New Roman"/>
              <w:color w:val="000000" w:themeColor="text1"/>
            </w:rPr>
          </w:pPr>
          <w:r w:rsidRPr="005E2A7D">
            <w:rPr>
              <w:rFonts w:ascii="Times New Roman" w:hAnsi="Times New Roman" w:cs="Times New Roman"/>
              <w:color w:val="000000" w:themeColor="text1"/>
            </w:rPr>
            <w:t>SATURA RĀDĪTĀJS</w:t>
          </w:r>
        </w:p>
        <w:p w:rsidR="005E2A7D" w:rsidRDefault="005E2A7D">
          <w:pPr>
            <w:pStyle w:val="Saturs1"/>
            <w:tabs>
              <w:tab w:val="right" w:leader="dot" w:pos="9395"/>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34985193" w:history="1">
            <w:r w:rsidRPr="00A42C46">
              <w:rPr>
                <w:rStyle w:val="Hipersaite"/>
                <w:rFonts w:ascii="Times New Roman" w:eastAsiaTheme="majorEastAsia" w:hAnsi="Times New Roman" w:cs="Times New Roman"/>
                <w:b/>
                <w:bCs/>
                <w:noProof/>
                <w:kern w:val="32"/>
              </w:rPr>
              <w:t>1.BAUSKAS NOVADA BĒRNU UN JAUNATNES SPORTA SKOLAS VĒSTURE UN ATTĪSTĪBA.</w:t>
            </w:r>
            <w:r>
              <w:rPr>
                <w:noProof/>
                <w:webHidden/>
              </w:rPr>
              <w:tab/>
            </w:r>
            <w:r>
              <w:rPr>
                <w:noProof/>
                <w:webHidden/>
              </w:rPr>
              <w:fldChar w:fldCharType="begin"/>
            </w:r>
            <w:r>
              <w:rPr>
                <w:noProof/>
                <w:webHidden/>
              </w:rPr>
              <w:instrText xml:space="preserve"> PAGEREF _Toc34985193 \h </w:instrText>
            </w:r>
            <w:r>
              <w:rPr>
                <w:noProof/>
                <w:webHidden/>
              </w:rPr>
            </w:r>
            <w:r>
              <w:rPr>
                <w:noProof/>
                <w:webHidden/>
              </w:rPr>
              <w:fldChar w:fldCharType="separate"/>
            </w:r>
            <w:r w:rsidR="00E24C50">
              <w:rPr>
                <w:noProof/>
                <w:webHidden/>
              </w:rPr>
              <w:t>4</w:t>
            </w:r>
            <w:r>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4" w:history="1">
            <w:r w:rsidR="005E2A7D" w:rsidRPr="00A42C46">
              <w:rPr>
                <w:rStyle w:val="Hipersaite"/>
                <w:rFonts w:ascii="Times New Roman" w:eastAsiaTheme="majorEastAsia" w:hAnsi="Times New Roman" w:cs="Times New Roman"/>
                <w:b/>
                <w:bCs/>
                <w:noProof/>
                <w:kern w:val="32"/>
              </w:rPr>
              <w:t>2.BAUSKAS NOVADA BĒRNU UN JAUNATNES SPORTA SKOLAS VISPĀRĪGS RAKSTUROJUMS.</w:t>
            </w:r>
            <w:r w:rsidR="005E2A7D">
              <w:rPr>
                <w:noProof/>
                <w:webHidden/>
              </w:rPr>
              <w:tab/>
            </w:r>
            <w:r w:rsidR="005E2A7D">
              <w:rPr>
                <w:noProof/>
                <w:webHidden/>
              </w:rPr>
              <w:fldChar w:fldCharType="begin"/>
            </w:r>
            <w:r w:rsidR="005E2A7D">
              <w:rPr>
                <w:noProof/>
                <w:webHidden/>
              </w:rPr>
              <w:instrText xml:space="preserve"> PAGEREF _Toc34985194 \h </w:instrText>
            </w:r>
            <w:r w:rsidR="005E2A7D">
              <w:rPr>
                <w:noProof/>
                <w:webHidden/>
              </w:rPr>
            </w:r>
            <w:r w:rsidR="005E2A7D">
              <w:rPr>
                <w:noProof/>
                <w:webHidden/>
              </w:rPr>
              <w:fldChar w:fldCharType="separate"/>
            </w:r>
            <w:r w:rsidR="00E24C50">
              <w:rPr>
                <w:noProof/>
                <w:webHidden/>
              </w:rPr>
              <w:t>6</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5" w:history="1">
            <w:r w:rsidR="005E2A7D" w:rsidRPr="00A42C46">
              <w:rPr>
                <w:rStyle w:val="Hipersaite"/>
                <w:rFonts w:ascii="Times New Roman" w:eastAsiaTheme="majorEastAsia" w:hAnsi="Times New Roman" w:cs="Times New Roman"/>
                <w:b/>
                <w:bCs/>
                <w:noProof/>
                <w:kern w:val="32"/>
              </w:rPr>
              <w:t>3.IZGLĪTĪBAS IESTĀDES DARBĪBAS PAMATMĒRĶI</w:t>
            </w:r>
            <w:r w:rsidR="005E2A7D">
              <w:rPr>
                <w:noProof/>
                <w:webHidden/>
              </w:rPr>
              <w:tab/>
            </w:r>
            <w:r w:rsidR="005E2A7D">
              <w:rPr>
                <w:noProof/>
                <w:webHidden/>
              </w:rPr>
              <w:fldChar w:fldCharType="begin"/>
            </w:r>
            <w:r w:rsidR="005E2A7D">
              <w:rPr>
                <w:noProof/>
                <w:webHidden/>
              </w:rPr>
              <w:instrText xml:space="preserve"> PAGEREF _Toc34985195 \h </w:instrText>
            </w:r>
            <w:r w:rsidR="005E2A7D">
              <w:rPr>
                <w:noProof/>
                <w:webHidden/>
              </w:rPr>
            </w:r>
            <w:r w:rsidR="005E2A7D">
              <w:rPr>
                <w:noProof/>
                <w:webHidden/>
              </w:rPr>
              <w:fldChar w:fldCharType="separate"/>
            </w:r>
            <w:r w:rsidR="00E24C50">
              <w:rPr>
                <w:noProof/>
                <w:webHidden/>
              </w:rPr>
              <w:t>9</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6" w:history="1">
            <w:r w:rsidR="005E2A7D" w:rsidRPr="00A42C46">
              <w:rPr>
                <w:rStyle w:val="Hipersaite"/>
                <w:rFonts w:ascii="Times New Roman" w:eastAsiaTheme="majorEastAsia" w:hAnsi="Times New Roman" w:cs="Times New Roman"/>
                <w:b/>
                <w:bCs/>
                <w:noProof/>
                <w:kern w:val="32"/>
              </w:rPr>
              <w:t>4.IZGLĪTĪBAS IESTĀDES SNIEGUMS KVALITĀTES RĀDĪTĀJOS VISU JOMU ATBILSTOŠAJOS KRITĒRIJOS</w:t>
            </w:r>
            <w:r w:rsidR="005E2A7D">
              <w:rPr>
                <w:noProof/>
                <w:webHidden/>
              </w:rPr>
              <w:tab/>
            </w:r>
            <w:r w:rsidR="005E2A7D">
              <w:rPr>
                <w:noProof/>
                <w:webHidden/>
              </w:rPr>
              <w:fldChar w:fldCharType="begin"/>
            </w:r>
            <w:r w:rsidR="005E2A7D">
              <w:rPr>
                <w:noProof/>
                <w:webHidden/>
              </w:rPr>
              <w:instrText xml:space="preserve"> PAGEREF _Toc34985196 \h </w:instrText>
            </w:r>
            <w:r w:rsidR="005E2A7D">
              <w:rPr>
                <w:noProof/>
                <w:webHidden/>
              </w:rPr>
            </w:r>
            <w:r w:rsidR="005E2A7D">
              <w:rPr>
                <w:noProof/>
                <w:webHidden/>
              </w:rPr>
              <w:fldChar w:fldCharType="separate"/>
            </w:r>
            <w:r w:rsidR="00E24C50">
              <w:rPr>
                <w:noProof/>
                <w:webHidden/>
              </w:rPr>
              <w:t>10</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7" w:history="1">
            <w:r w:rsidR="005E2A7D" w:rsidRPr="00A42C46">
              <w:rPr>
                <w:rStyle w:val="Hipersaite"/>
                <w:rFonts w:ascii="Times New Roman" w:eastAsiaTheme="majorEastAsia" w:hAnsi="Times New Roman" w:cs="Times New Roman"/>
                <w:b/>
                <w:bCs/>
                <w:noProof/>
                <w:kern w:val="32"/>
              </w:rPr>
              <w:t>4.1.Mācību saturs</w:t>
            </w:r>
            <w:r w:rsidR="005E2A7D">
              <w:rPr>
                <w:noProof/>
                <w:webHidden/>
              </w:rPr>
              <w:tab/>
            </w:r>
            <w:r w:rsidR="005E2A7D">
              <w:rPr>
                <w:noProof/>
                <w:webHidden/>
              </w:rPr>
              <w:fldChar w:fldCharType="begin"/>
            </w:r>
            <w:r w:rsidR="005E2A7D">
              <w:rPr>
                <w:noProof/>
                <w:webHidden/>
              </w:rPr>
              <w:instrText xml:space="preserve"> PAGEREF _Toc34985197 \h </w:instrText>
            </w:r>
            <w:r w:rsidR="005E2A7D">
              <w:rPr>
                <w:noProof/>
                <w:webHidden/>
              </w:rPr>
            </w:r>
            <w:r w:rsidR="005E2A7D">
              <w:rPr>
                <w:noProof/>
                <w:webHidden/>
              </w:rPr>
              <w:fldChar w:fldCharType="separate"/>
            </w:r>
            <w:r w:rsidR="00E24C50">
              <w:rPr>
                <w:noProof/>
                <w:webHidden/>
              </w:rPr>
              <w:t>11</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8" w:history="1">
            <w:r w:rsidR="005E2A7D" w:rsidRPr="005E2A7D">
              <w:rPr>
                <w:rStyle w:val="Hipersaite"/>
                <w:rFonts w:ascii="Times New Roman" w:eastAsiaTheme="majorEastAsia" w:hAnsi="Times New Roman" w:cs="Times New Roman"/>
                <w:bCs/>
                <w:noProof/>
                <w:kern w:val="32"/>
              </w:rPr>
              <w:t>4.1.1. Bauskas novada Bērnu un jaunatnes sporta skolas īstenotās programmas</w:t>
            </w:r>
            <w:r w:rsidR="005E2A7D">
              <w:rPr>
                <w:noProof/>
                <w:webHidden/>
              </w:rPr>
              <w:tab/>
            </w:r>
            <w:r w:rsidR="005E2A7D">
              <w:rPr>
                <w:noProof/>
                <w:webHidden/>
              </w:rPr>
              <w:fldChar w:fldCharType="begin"/>
            </w:r>
            <w:r w:rsidR="005E2A7D">
              <w:rPr>
                <w:noProof/>
                <w:webHidden/>
              </w:rPr>
              <w:instrText xml:space="preserve"> PAGEREF _Toc34985198 \h </w:instrText>
            </w:r>
            <w:r w:rsidR="005E2A7D">
              <w:rPr>
                <w:noProof/>
                <w:webHidden/>
              </w:rPr>
            </w:r>
            <w:r w:rsidR="005E2A7D">
              <w:rPr>
                <w:noProof/>
                <w:webHidden/>
              </w:rPr>
              <w:fldChar w:fldCharType="separate"/>
            </w:r>
            <w:r w:rsidR="00E24C50">
              <w:rPr>
                <w:noProof/>
                <w:webHidden/>
              </w:rPr>
              <w:t>11</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199" w:history="1">
            <w:r w:rsidR="005E2A7D" w:rsidRPr="00A42C46">
              <w:rPr>
                <w:rStyle w:val="Hipersaite"/>
                <w:rFonts w:ascii="Times New Roman" w:eastAsiaTheme="majorEastAsia" w:hAnsi="Times New Roman" w:cs="Times New Roman"/>
                <w:b/>
                <w:bCs/>
                <w:noProof/>
                <w:kern w:val="32"/>
              </w:rPr>
              <w:t>4.2.Mācīšana un mācīšanās</w:t>
            </w:r>
            <w:r w:rsidR="005E2A7D">
              <w:rPr>
                <w:noProof/>
                <w:webHidden/>
              </w:rPr>
              <w:tab/>
            </w:r>
            <w:r w:rsidR="005E2A7D">
              <w:rPr>
                <w:noProof/>
                <w:webHidden/>
              </w:rPr>
              <w:fldChar w:fldCharType="begin"/>
            </w:r>
            <w:r w:rsidR="005E2A7D">
              <w:rPr>
                <w:noProof/>
                <w:webHidden/>
              </w:rPr>
              <w:instrText xml:space="preserve"> PAGEREF _Toc34985199 \h </w:instrText>
            </w:r>
            <w:r w:rsidR="005E2A7D">
              <w:rPr>
                <w:noProof/>
                <w:webHidden/>
              </w:rPr>
            </w:r>
            <w:r w:rsidR="005E2A7D">
              <w:rPr>
                <w:noProof/>
                <w:webHidden/>
              </w:rPr>
              <w:fldChar w:fldCharType="separate"/>
            </w:r>
            <w:r w:rsidR="00E24C50">
              <w:rPr>
                <w:noProof/>
                <w:webHidden/>
              </w:rPr>
              <w:t>12</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0" w:history="1">
            <w:r w:rsidR="005E2A7D" w:rsidRPr="005E2A7D">
              <w:rPr>
                <w:rStyle w:val="Hipersaite"/>
                <w:rFonts w:ascii="Times New Roman" w:eastAsiaTheme="majorEastAsia" w:hAnsi="Times New Roman" w:cs="Times New Roman"/>
                <w:bCs/>
                <w:noProof/>
                <w:kern w:val="32"/>
              </w:rPr>
              <w:t>4.2.1. Mācīšanas kvalitāte</w:t>
            </w:r>
            <w:r w:rsidR="005E2A7D">
              <w:rPr>
                <w:noProof/>
                <w:webHidden/>
              </w:rPr>
              <w:tab/>
            </w:r>
            <w:r w:rsidR="005E2A7D">
              <w:rPr>
                <w:noProof/>
                <w:webHidden/>
              </w:rPr>
              <w:fldChar w:fldCharType="begin"/>
            </w:r>
            <w:r w:rsidR="005E2A7D">
              <w:rPr>
                <w:noProof/>
                <w:webHidden/>
              </w:rPr>
              <w:instrText xml:space="preserve"> PAGEREF _Toc34985200 \h </w:instrText>
            </w:r>
            <w:r w:rsidR="005E2A7D">
              <w:rPr>
                <w:noProof/>
                <w:webHidden/>
              </w:rPr>
            </w:r>
            <w:r w:rsidR="005E2A7D">
              <w:rPr>
                <w:noProof/>
                <w:webHidden/>
              </w:rPr>
              <w:fldChar w:fldCharType="separate"/>
            </w:r>
            <w:r w:rsidR="00E24C50">
              <w:rPr>
                <w:noProof/>
                <w:webHidden/>
              </w:rPr>
              <w:t>12</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1" w:history="1">
            <w:r w:rsidR="005E2A7D" w:rsidRPr="005E2A7D">
              <w:rPr>
                <w:rStyle w:val="Hipersaite"/>
                <w:rFonts w:ascii="Times New Roman" w:eastAsiaTheme="majorEastAsia" w:hAnsi="Times New Roman" w:cs="Times New Roman"/>
                <w:bCs/>
                <w:noProof/>
                <w:kern w:val="32"/>
              </w:rPr>
              <w:t>4.2.2.Mācīšanās kvalitāte</w:t>
            </w:r>
            <w:r w:rsidR="005E2A7D">
              <w:rPr>
                <w:noProof/>
                <w:webHidden/>
              </w:rPr>
              <w:tab/>
            </w:r>
            <w:r w:rsidR="005E2A7D">
              <w:rPr>
                <w:noProof/>
                <w:webHidden/>
              </w:rPr>
              <w:fldChar w:fldCharType="begin"/>
            </w:r>
            <w:r w:rsidR="005E2A7D">
              <w:rPr>
                <w:noProof/>
                <w:webHidden/>
              </w:rPr>
              <w:instrText xml:space="preserve"> PAGEREF _Toc34985201 \h </w:instrText>
            </w:r>
            <w:r w:rsidR="005E2A7D">
              <w:rPr>
                <w:noProof/>
                <w:webHidden/>
              </w:rPr>
            </w:r>
            <w:r w:rsidR="005E2A7D">
              <w:rPr>
                <w:noProof/>
                <w:webHidden/>
              </w:rPr>
              <w:fldChar w:fldCharType="separate"/>
            </w:r>
            <w:r w:rsidR="00E24C50">
              <w:rPr>
                <w:noProof/>
                <w:webHidden/>
              </w:rPr>
              <w:t>13</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2" w:history="1">
            <w:r w:rsidR="005E2A7D" w:rsidRPr="005E2A7D">
              <w:rPr>
                <w:rStyle w:val="Hipersaite"/>
                <w:rFonts w:ascii="Times New Roman" w:eastAsiaTheme="majorEastAsia" w:hAnsi="Times New Roman" w:cs="Times New Roman"/>
                <w:bCs/>
                <w:noProof/>
                <w:kern w:val="32"/>
              </w:rPr>
              <w:t>4.2.3.Vērtēšana kā mācību procesa sastāvdaļa</w:t>
            </w:r>
            <w:r w:rsidR="005E2A7D">
              <w:rPr>
                <w:noProof/>
                <w:webHidden/>
              </w:rPr>
              <w:tab/>
            </w:r>
            <w:r w:rsidR="005E2A7D">
              <w:rPr>
                <w:noProof/>
                <w:webHidden/>
              </w:rPr>
              <w:fldChar w:fldCharType="begin"/>
            </w:r>
            <w:r w:rsidR="005E2A7D">
              <w:rPr>
                <w:noProof/>
                <w:webHidden/>
              </w:rPr>
              <w:instrText xml:space="preserve"> PAGEREF _Toc34985202 \h </w:instrText>
            </w:r>
            <w:r w:rsidR="005E2A7D">
              <w:rPr>
                <w:noProof/>
                <w:webHidden/>
              </w:rPr>
            </w:r>
            <w:r w:rsidR="005E2A7D">
              <w:rPr>
                <w:noProof/>
                <w:webHidden/>
              </w:rPr>
              <w:fldChar w:fldCharType="separate"/>
            </w:r>
            <w:r w:rsidR="00E24C50">
              <w:rPr>
                <w:noProof/>
                <w:webHidden/>
              </w:rPr>
              <w:t>14</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3" w:history="1">
            <w:r w:rsidR="005E2A7D" w:rsidRPr="00A42C46">
              <w:rPr>
                <w:rStyle w:val="Hipersaite"/>
                <w:rFonts w:ascii="Times New Roman" w:eastAsiaTheme="majorEastAsia" w:hAnsi="Times New Roman" w:cs="Times New Roman"/>
                <w:b/>
                <w:bCs/>
                <w:noProof/>
                <w:kern w:val="32"/>
              </w:rPr>
              <w:t>4.3.Izglītojamo sasniegumi</w:t>
            </w:r>
            <w:r w:rsidR="005E2A7D">
              <w:rPr>
                <w:noProof/>
                <w:webHidden/>
              </w:rPr>
              <w:tab/>
            </w:r>
            <w:r w:rsidR="005E2A7D">
              <w:rPr>
                <w:noProof/>
                <w:webHidden/>
              </w:rPr>
              <w:fldChar w:fldCharType="begin"/>
            </w:r>
            <w:r w:rsidR="005E2A7D">
              <w:rPr>
                <w:noProof/>
                <w:webHidden/>
              </w:rPr>
              <w:instrText xml:space="preserve"> PAGEREF _Toc34985203 \h </w:instrText>
            </w:r>
            <w:r w:rsidR="005E2A7D">
              <w:rPr>
                <w:noProof/>
                <w:webHidden/>
              </w:rPr>
            </w:r>
            <w:r w:rsidR="005E2A7D">
              <w:rPr>
                <w:noProof/>
                <w:webHidden/>
              </w:rPr>
              <w:fldChar w:fldCharType="separate"/>
            </w:r>
            <w:r w:rsidR="00E24C50">
              <w:rPr>
                <w:noProof/>
                <w:webHidden/>
              </w:rPr>
              <w:t>14</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4" w:history="1">
            <w:r w:rsidR="005E2A7D" w:rsidRPr="005E2A7D">
              <w:rPr>
                <w:rStyle w:val="Hipersaite"/>
                <w:rFonts w:ascii="Times New Roman" w:eastAsiaTheme="majorEastAsia" w:hAnsi="Times New Roman" w:cs="Times New Roman"/>
                <w:bCs/>
                <w:noProof/>
                <w:kern w:val="32"/>
              </w:rPr>
              <w:t>4.3.1. Izglītojamo sasniegumi ikdienas darbā</w:t>
            </w:r>
            <w:r w:rsidR="005E2A7D">
              <w:rPr>
                <w:noProof/>
                <w:webHidden/>
              </w:rPr>
              <w:tab/>
            </w:r>
            <w:r w:rsidR="005E2A7D">
              <w:rPr>
                <w:noProof/>
                <w:webHidden/>
              </w:rPr>
              <w:fldChar w:fldCharType="begin"/>
            </w:r>
            <w:r w:rsidR="005E2A7D">
              <w:rPr>
                <w:noProof/>
                <w:webHidden/>
              </w:rPr>
              <w:instrText xml:space="preserve"> PAGEREF _Toc34985204 \h </w:instrText>
            </w:r>
            <w:r w:rsidR="005E2A7D">
              <w:rPr>
                <w:noProof/>
                <w:webHidden/>
              </w:rPr>
            </w:r>
            <w:r w:rsidR="005E2A7D">
              <w:rPr>
                <w:noProof/>
                <w:webHidden/>
              </w:rPr>
              <w:fldChar w:fldCharType="separate"/>
            </w:r>
            <w:r w:rsidR="00E24C50">
              <w:rPr>
                <w:noProof/>
                <w:webHidden/>
              </w:rPr>
              <w:t>14</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5" w:history="1">
            <w:r w:rsidR="005E2A7D" w:rsidRPr="005E2A7D">
              <w:rPr>
                <w:rStyle w:val="Hipersaite"/>
                <w:rFonts w:ascii="Times New Roman" w:eastAsiaTheme="majorEastAsia" w:hAnsi="Times New Roman" w:cs="Times New Roman"/>
                <w:bCs/>
                <w:noProof/>
                <w:kern w:val="32"/>
              </w:rPr>
              <w:t>4.3.2. Izglītojamo sasniegumi 2018./2019.mācību gadā</w:t>
            </w:r>
            <w:r w:rsidR="005E2A7D">
              <w:rPr>
                <w:noProof/>
                <w:webHidden/>
              </w:rPr>
              <w:tab/>
            </w:r>
            <w:r w:rsidR="005E2A7D">
              <w:rPr>
                <w:noProof/>
                <w:webHidden/>
              </w:rPr>
              <w:fldChar w:fldCharType="begin"/>
            </w:r>
            <w:r w:rsidR="005E2A7D">
              <w:rPr>
                <w:noProof/>
                <w:webHidden/>
              </w:rPr>
              <w:instrText xml:space="preserve"> PAGEREF _Toc34985205 \h </w:instrText>
            </w:r>
            <w:r w:rsidR="005E2A7D">
              <w:rPr>
                <w:noProof/>
                <w:webHidden/>
              </w:rPr>
            </w:r>
            <w:r w:rsidR="005E2A7D">
              <w:rPr>
                <w:noProof/>
                <w:webHidden/>
              </w:rPr>
              <w:fldChar w:fldCharType="separate"/>
            </w:r>
            <w:r w:rsidR="00E24C50">
              <w:rPr>
                <w:noProof/>
                <w:webHidden/>
              </w:rPr>
              <w:t>17</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6" w:history="1">
            <w:r w:rsidR="005E2A7D" w:rsidRPr="00A42C46">
              <w:rPr>
                <w:rStyle w:val="Hipersaite"/>
                <w:rFonts w:ascii="Times New Roman" w:eastAsiaTheme="majorEastAsia" w:hAnsi="Times New Roman" w:cs="Times New Roman"/>
                <w:b/>
                <w:bCs/>
                <w:noProof/>
                <w:kern w:val="32"/>
              </w:rPr>
              <w:t>4.4.Atbalsts izglītojamajam</w:t>
            </w:r>
            <w:r w:rsidR="005E2A7D">
              <w:rPr>
                <w:noProof/>
                <w:webHidden/>
              </w:rPr>
              <w:tab/>
            </w:r>
            <w:r w:rsidR="005E2A7D">
              <w:rPr>
                <w:noProof/>
                <w:webHidden/>
              </w:rPr>
              <w:fldChar w:fldCharType="begin"/>
            </w:r>
            <w:r w:rsidR="005E2A7D">
              <w:rPr>
                <w:noProof/>
                <w:webHidden/>
              </w:rPr>
              <w:instrText xml:space="preserve"> PAGEREF _Toc34985206 \h </w:instrText>
            </w:r>
            <w:r w:rsidR="005E2A7D">
              <w:rPr>
                <w:noProof/>
                <w:webHidden/>
              </w:rPr>
            </w:r>
            <w:r w:rsidR="005E2A7D">
              <w:rPr>
                <w:noProof/>
                <w:webHidden/>
              </w:rPr>
              <w:fldChar w:fldCharType="separate"/>
            </w:r>
            <w:r w:rsidR="00E24C50">
              <w:rPr>
                <w:noProof/>
                <w:webHidden/>
              </w:rPr>
              <w:t>27</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7" w:history="1">
            <w:r w:rsidR="005E2A7D" w:rsidRPr="005E2A7D">
              <w:rPr>
                <w:rStyle w:val="Hipersaite"/>
                <w:rFonts w:ascii="Times New Roman" w:eastAsiaTheme="majorEastAsia" w:hAnsi="Times New Roman" w:cs="Times New Roman"/>
                <w:bCs/>
                <w:noProof/>
                <w:kern w:val="32"/>
              </w:rPr>
              <w:t>4.4.1. Psiholoģiskais atbalsts, sociāli pedagoģiskais atbalsts un izglītojamo drošības garantijas</w:t>
            </w:r>
            <w:r w:rsidR="005E2A7D">
              <w:rPr>
                <w:noProof/>
                <w:webHidden/>
              </w:rPr>
              <w:tab/>
            </w:r>
            <w:r w:rsidR="005E2A7D">
              <w:rPr>
                <w:noProof/>
                <w:webHidden/>
              </w:rPr>
              <w:fldChar w:fldCharType="begin"/>
            </w:r>
            <w:r w:rsidR="005E2A7D">
              <w:rPr>
                <w:noProof/>
                <w:webHidden/>
              </w:rPr>
              <w:instrText xml:space="preserve"> PAGEREF _Toc34985207 \h </w:instrText>
            </w:r>
            <w:r w:rsidR="005E2A7D">
              <w:rPr>
                <w:noProof/>
                <w:webHidden/>
              </w:rPr>
            </w:r>
            <w:r w:rsidR="005E2A7D">
              <w:rPr>
                <w:noProof/>
                <w:webHidden/>
              </w:rPr>
              <w:fldChar w:fldCharType="separate"/>
            </w:r>
            <w:r w:rsidR="00E24C50">
              <w:rPr>
                <w:noProof/>
                <w:webHidden/>
              </w:rPr>
              <w:t>27</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8" w:history="1">
            <w:r w:rsidR="005E2A7D" w:rsidRPr="005E2A7D">
              <w:rPr>
                <w:rStyle w:val="Hipersaite"/>
                <w:rFonts w:ascii="Times New Roman" w:eastAsiaTheme="majorEastAsia" w:hAnsi="Times New Roman" w:cs="Times New Roman"/>
                <w:bCs/>
                <w:noProof/>
                <w:kern w:val="32"/>
              </w:rPr>
              <w:t>4.4.2. Atbalsts personības veidošanā</w:t>
            </w:r>
            <w:r w:rsidR="005E2A7D">
              <w:rPr>
                <w:noProof/>
                <w:webHidden/>
              </w:rPr>
              <w:tab/>
            </w:r>
            <w:r w:rsidR="005E2A7D">
              <w:rPr>
                <w:noProof/>
                <w:webHidden/>
              </w:rPr>
              <w:fldChar w:fldCharType="begin"/>
            </w:r>
            <w:r w:rsidR="005E2A7D">
              <w:rPr>
                <w:noProof/>
                <w:webHidden/>
              </w:rPr>
              <w:instrText xml:space="preserve"> PAGEREF _Toc34985208 \h </w:instrText>
            </w:r>
            <w:r w:rsidR="005E2A7D">
              <w:rPr>
                <w:noProof/>
                <w:webHidden/>
              </w:rPr>
            </w:r>
            <w:r w:rsidR="005E2A7D">
              <w:rPr>
                <w:noProof/>
                <w:webHidden/>
              </w:rPr>
              <w:fldChar w:fldCharType="separate"/>
            </w:r>
            <w:r w:rsidR="00E24C50">
              <w:rPr>
                <w:noProof/>
                <w:webHidden/>
              </w:rPr>
              <w:t>28</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09" w:history="1">
            <w:r w:rsidR="005E2A7D" w:rsidRPr="005E2A7D">
              <w:rPr>
                <w:rStyle w:val="Hipersaite"/>
                <w:rFonts w:ascii="Times New Roman" w:eastAsiaTheme="majorEastAsia" w:hAnsi="Times New Roman" w:cs="Times New Roman"/>
                <w:bCs/>
                <w:noProof/>
                <w:kern w:val="32"/>
              </w:rPr>
              <w:t>4.4.3. Atbalsts karjeras izglītībā</w:t>
            </w:r>
            <w:r w:rsidR="005E2A7D">
              <w:rPr>
                <w:noProof/>
                <w:webHidden/>
              </w:rPr>
              <w:tab/>
            </w:r>
            <w:r w:rsidR="005E2A7D">
              <w:rPr>
                <w:noProof/>
                <w:webHidden/>
              </w:rPr>
              <w:fldChar w:fldCharType="begin"/>
            </w:r>
            <w:r w:rsidR="005E2A7D">
              <w:rPr>
                <w:noProof/>
                <w:webHidden/>
              </w:rPr>
              <w:instrText xml:space="preserve"> PAGEREF _Toc34985209 \h </w:instrText>
            </w:r>
            <w:r w:rsidR="005E2A7D">
              <w:rPr>
                <w:noProof/>
                <w:webHidden/>
              </w:rPr>
            </w:r>
            <w:r w:rsidR="005E2A7D">
              <w:rPr>
                <w:noProof/>
                <w:webHidden/>
              </w:rPr>
              <w:fldChar w:fldCharType="separate"/>
            </w:r>
            <w:r w:rsidR="00E24C50">
              <w:rPr>
                <w:noProof/>
                <w:webHidden/>
              </w:rPr>
              <w:t>28</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0" w:history="1">
            <w:r w:rsidR="005E2A7D" w:rsidRPr="005E2A7D">
              <w:rPr>
                <w:rStyle w:val="Hipersaite"/>
                <w:rFonts w:ascii="Times New Roman" w:eastAsiaTheme="majorEastAsia" w:hAnsi="Times New Roman" w:cs="Times New Roman"/>
                <w:bCs/>
                <w:noProof/>
                <w:kern w:val="32"/>
              </w:rPr>
              <w:t>4.4.4. Atbalsts mācību darba diferenciācijai</w:t>
            </w:r>
            <w:r w:rsidR="005E2A7D">
              <w:rPr>
                <w:noProof/>
                <w:webHidden/>
              </w:rPr>
              <w:tab/>
            </w:r>
            <w:r w:rsidR="005E2A7D">
              <w:rPr>
                <w:noProof/>
                <w:webHidden/>
              </w:rPr>
              <w:fldChar w:fldCharType="begin"/>
            </w:r>
            <w:r w:rsidR="005E2A7D">
              <w:rPr>
                <w:noProof/>
                <w:webHidden/>
              </w:rPr>
              <w:instrText xml:space="preserve"> PAGEREF _Toc34985210 \h </w:instrText>
            </w:r>
            <w:r w:rsidR="005E2A7D">
              <w:rPr>
                <w:noProof/>
                <w:webHidden/>
              </w:rPr>
            </w:r>
            <w:r w:rsidR="005E2A7D">
              <w:rPr>
                <w:noProof/>
                <w:webHidden/>
              </w:rPr>
              <w:fldChar w:fldCharType="separate"/>
            </w:r>
            <w:r w:rsidR="00E24C50">
              <w:rPr>
                <w:noProof/>
                <w:webHidden/>
              </w:rPr>
              <w:t>28</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1" w:history="1">
            <w:r w:rsidR="005E2A7D" w:rsidRPr="005E2A7D">
              <w:rPr>
                <w:rStyle w:val="Hipersaite"/>
                <w:rFonts w:ascii="Times New Roman" w:eastAsiaTheme="majorEastAsia" w:hAnsi="Times New Roman" w:cs="Times New Roman"/>
                <w:bCs/>
                <w:noProof/>
                <w:kern w:val="32"/>
              </w:rPr>
              <w:t>4.4.5. Atbalsts izglītojamajiem ar speciālajām vajadzībām</w:t>
            </w:r>
            <w:r w:rsidR="005E2A7D">
              <w:rPr>
                <w:noProof/>
                <w:webHidden/>
              </w:rPr>
              <w:tab/>
            </w:r>
            <w:r w:rsidR="005E2A7D">
              <w:rPr>
                <w:noProof/>
                <w:webHidden/>
              </w:rPr>
              <w:fldChar w:fldCharType="begin"/>
            </w:r>
            <w:r w:rsidR="005E2A7D">
              <w:rPr>
                <w:noProof/>
                <w:webHidden/>
              </w:rPr>
              <w:instrText xml:space="preserve"> PAGEREF _Toc34985211 \h </w:instrText>
            </w:r>
            <w:r w:rsidR="005E2A7D">
              <w:rPr>
                <w:noProof/>
                <w:webHidden/>
              </w:rPr>
            </w:r>
            <w:r w:rsidR="005E2A7D">
              <w:rPr>
                <w:noProof/>
                <w:webHidden/>
              </w:rPr>
              <w:fldChar w:fldCharType="separate"/>
            </w:r>
            <w:r w:rsidR="00E24C50">
              <w:rPr>
                <w:noProof/>
                <w:webHidden/>
              </w:rPr>
              <w:t>28</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2" w:history="1">
            <w:r w:rsidR="005E2A7D" w:rsidRPr="005E2A7D">
              <w:rPr>
                <w:rStyle w:val="Hipersaite"/>
                <w:rFonts w:ascii="Times New Roman" w:eastAsiaTheme="majorEastAsia" w:hAnsi="Times New Roman" w:cs="Times New Roman"/>
                <w:bCs/>
                <w:noProof/>
                <w:kern w:val="32"/>
              </w:rPr>
              <w:t>4.4.6. Sadarbība ar izglītojamā ģimeni</w:t>
            </w:r>
            <w:r w:rsidR="005E2A7D">
              <w:rPr>
                <w:noProof/>
                <w:webHidden/>
              </w:rPr>
              <w:tab/>
            </w:r>
            <w:r w:rsidR="005E2A7D">
              <w:rPr>
                <w:noProof/>
                <w:webHidden/>
              </w:rPr>
              <w:fldChar w:fldCharType="begin"/>
            </w:r>
            <w:r w:rsidR="005E2A7D">
              <w:rPr>
                <w:noProof/>
                <w:webHidden/>
              </w:rPr>
              <w:instrText xml:space="preserve"> PAGEREF _Toc34985212 \h </w:instrText>
            </w:r>
            <w:r w:rsidR="005E2A7D">
              <w:rPr>
                <w:noProof/>
                <w:webHidden/>
              </w:rPr>
            </w:r>
            <w:r w:rsidR="005E2A7D">
              <w:rPr>
                <w:noProof/>
                <w:webHidden/>
              </w:rPr>
              <w:fldChar w:fldCharType="separate"/>
            </w:r>
            <w:r w:rsidR="00E24C50">
              <w:rPr>
                <w:noProof/>
                <w:webHidden/>
              </w:rPr>
              <w:t>29</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3" w:history="1">
            <w:r w:rsidR="005E2A7D" w:rsidRPr="00A42C46">
              <w:rPr>
                <w:rStyle w:val="Hipersaite"/>
                <w:rFonts w:ascii="Times New Roman" w:eastAsiaTheme="majorEastAsia" w:hAnsi="Times New Roman" w:cs="Times New Roman"/>
                <w:b/>
                <w:bCs/>
                <w:noProof/>
                <w:kern w:val="32"/>
              </w:rPr>
              <w:t>4.5.Izglītības iestādes vide</w:t>
            </w:r>
            <w:r w:rsidR="005E2A7D">
              <w:rPr>
                <w:noProof/>
                <w:webHidden/>
              </w:rPr>
              <w:tab/>
            </w:r>
            <w:r w:rsidR="005E2A7D">
              <w:rPr>
                <w:noProof/>
                <w:webHidden/>
              </w:rPr>
              <w:fldChar w:fldCharType="begin"/>
            </w:r>
            <w:r w:rsidR="005E2A7D">
              <w:rPr>
                <w:noProof/>
                <w:webHidden/>
              </w:rPr>
              <w:instrText xml:space="preserve"> PAGEREF _Toc34985213 \h </w:instrText>
            </w:r>
            <w:r w:rsidR="005E2A7D">
              <w:rPr>
                <w:noProof/>
                <w:webHidden/>
              </w:rPr>
            </w:r>
            <w:r w:rsidR="005E2A7D">
              <w:rPr>
                <w:noProof/>
                <w:webHidden/>
              </w:rPr>
              <w:fldChar w:fldCharType="separate"/>
            </w:r>
            <w:r w:rsidR="00E24C50">
              <w:rPr>
                <w:noProof/>
                <w:webHidden/>
              </w:rPr>
              <w:t>29</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4" w:history="1">
            <w:r w:rsidR="005E2A7D" w:rsidRPr="005E2A7D">
              <w:rPr>
                <w:rStyle w:val="Hipersaite"/>
                <w:rFonts w:ascii="Times New Roman" w:eastAsiaTheme="majorEastAsia" w:hAnsi="Times New Roman" w:cs="Times New Roman"/>
                <w:bCs/>
                <w:noProof/>
                <w:kern w:val="32"/>
              </w:rPr>
              <w:t>4.5.1. Mikroklimats</w:t>
            </w:r>
            <w:r w:rsidR="005E2A7D">
              <w:rPr>
                <w:noProof/>
                <w:webHidden/>
              </w:rPr>
              <w:tab/>
            </w:r>
            <w:r w:rsidR="005E2A7D">
              <w:rPr>
                <w:noProof/>
                <w:webHidden/>
              </w:rPr>
              <w:fldChar w:fldCharType="begin"/>
            </w:r>
            <w:r w:rsidR="005E2A7D">
              <w:rPr>
                <w:noProof/>
                <w:webHidden/>
              </w:rPr>
              <w:instrText xml:space="preserve"> PAGEREF _Toc34985214 \h </w:instrText>
            </w:r>
            <w:r w:rsidR="005E2A7D">
              <w:rPr>
                <w:noProof/>
                <w:webHidden/>
              </w:rPr>
            </w:r>
            <w:r w:rsidR="005E2A7D">
              <w:rPr>
                <w:noProof/>
                <w:webHidden/>
              </w:rPr>
              <w:fldChar w:fldCharType="separate"/>
            </w:r>
            <w:r w:rsidR="00E24C50">
              <w:rPr>
                <w:noProof/>
                <w:webHidden/>
              </w:rPr>
              <w:t>29</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5" w:history="1">
            <w:r w:rsidR="005E2A7D" w:rsidRPr="005E2A7D">
              <w:rPr>
                <w:rStyle w:val="Hipersaite"/>
                <w:rFonts w:ascii="Times New Roman" w:eastAsiaTheme="majorEastAsia" w:hAnsi="Times New Roman" w:cs="Times New Roman"/>
                <w:bCs/>
                <w:noProof/>
                <w:kern w:val="32"/>
              </w:rPr>
              <w:t>4.5.2. Fiziskā vide</w:t>
            </w:r>
            <w:r w:rsidR="005E2A7D">
              <w:rPr>
                <w:noProof/>
                <w:webHidden/>
              </w:rPr>
              <w:tab/>
            </w:r>
            <w:r w:rsidR="005E2A7D">
              <w:rPr>
                <w:noProof/>
                <w:webHidden/>
              </w:rPr>
              <w:fldChar w:fldCharType="begin"/>
            </w:r>
            <w:r w:rsidR="005E2A7D">
              <w:rPr>
                <w:noProof/>
                <w:webHidden/>
              </w:rPr>
              <w:instrText xml:space="preserve"> PAGEREF _Toc34985215 \h </w:instrText>
            </w:r>
            <w:r w:rsidR="005E2A7D">
              <w:rPr>
                <w:noProof/>
                <w:webHidden/>
              </w:rPr>
            </w:r>
            <w:r w:rsidR="005E2A7D">
              <w:rPr>
                <w:noProof/>
                <w:webHidden/>
              </w:rPr>
              <w:fldChar w:fldCharType="separate"/>
            </w:r>
            <w:r w:rsidR="00E24C50">
              <w:rPr>
                <w:noProof/>
                <w:webHidden/>
              </w:rPr>
              <w:t>31</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6" w:history="1">
            <w:r w:rsidR="005E2A7D" w:rsidRPr="00A42C46">
              <w:rPr>
                <w:rStyle w:val="Hipersaite"/>
                <w:rFonts w:ascii="Times New Roman" w:eastAsiaTheme="majorEastAsia" w:hAnsi="Times New Roman" w:cs="Times New Roman"/>
                <w:b/>
                <w:bCs/>
                <w:noProof/>
                <w:kern w:val="32"/>
              </w:rPr>
              <w:t>4.6.Izglītības iestādes resursi</w:t>
            </w:r>
            <w:r w:rsidR="005E2A7D">
              <w:rPr>
                <w:noProof/>
                <w:webHidden/>
              </w:rPr>
              <w:tab/>
            </w:r>
            <w:r w:rsidR="005E2A7D">
              <w:rPr>
                <w:noProof/>
                <w:webHidden/>
              </w:rPr>
              <w:fldChar w:fldCharType="begin"/>
            </w:r>
            <w:r w:rsidR="005E2A7D">
              <w:rPr>
                <w:noProof/>
                <w:webHidden/>
              </w:rPr>
              <w:instrText xml:space="preserve"> PAGEREF _Toc34985216 \h </w:instrText>
            </w:r>
            <w:r w:rsidR="005E2A7D">
              <w:rPr>
                <w:noProof/>
                <w:webHidden/>
              </w:rPr>
            </w:r>
            <w:r w:rsidR="005E2A7D">
              <w:rPr>
                <w:noProof/>
                <w:webHidden/>
              </w:rPr>
              <w:fldChar w:fldCharType="separate"/>
            </w:r>
            <w:r w:rsidR="00E24C50">
              <w:rPr>
                <w:noProof/>
                <w:webHidden/>
              </w:rPr>
              <w:t>31</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7" w:history="1">
            <w:r w:rsidR="005E2A7D" w:rsidRPr="005E2A7D">
              <w:rPr>
                <w:rStyle w:val="Hipersaite"/>
                <w:rFonts w:ascii="Times New Roman" w:eastAsiaTheme="majorEastAsia" w:hAnsi="Times New Roman" w:cs="Times New Roman"/>
                <w:bCs/>
                <w:noProof/>
                <w:kern w:val="32"/>
              </w:rPr>
              <w:t>4.6.1.Iekārtas un materiāltehniskie resursi</w:t>
            </w:r>
            <w:r w:rsidR="005E2A7D">
              <w:rPr>
                <w:noProof/>
                <w:webHidden/>
              </w:rPr>
              <w:tab/>
            </w:r>
            <w:r w:rsidR="005E2A7D">
              <w:rPr>
                <w:noProof/>
                <w:webHidden/>
              </w:rPr>
              <w:fldChar w:fldCharType="begin"/>
            </w:r>
            <w:r w:rsidR="005E2A7D">
              <w:rPr>
                <w:noProof/>
                <w:webHidden/>
              </w:rPr>
              <w:instrText xml:space="preserve"> PAGEREF _Toc34985217 \h </w:instrText>
            </w:r>
            <w:r w:rsidR="005E2A7D">
              <w:rPr>
                <w:noProof/>
                <w:webHidden/>
              </w:rPr>
            </w:r>
            <w:r w:rsidR="005E2A7D">
              <w:rPr>
                <w:noProof/>
                <w:webHidden/>
              </w:rPr>
              <w:fldChar w:fldCharType="separate"/>
            </w:r>
            <w:r w:rsidR="00E24C50">
              <w:rPr>
                <w:noProof/>
                <w:webHidden/>
              </w:rPr>
              <w:t>31</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8" w:history="1">
            <w:r w:rsidR="005E2A7D" w:rsidRPr="005E2A7D">
              <w:rPr>
                <w:rStyle w:val="Hipersaite"/>
                <w:rFonts w:ascii="Times New Roman" w:eastAsiaTheme="majorEastAsia" w:hAnsi="Times New Roman" w:cs="Times New Roman"/>
                <w:bCs/>
                <w:noProof/>
                <w:kern w:val="32"/>
              </w:rPr>
              <w:t>4.6.2. Finanšu resursi</w:t>
            </w:r>
            <w:r w:rsidR="005E2A7D">
              <w:rPr>
                <w:noProof/>
                <w:webHidden/>
              </w:rPr>
              <w:tab/>
            </w:r>
            <w:r w:rsidR="005E2A7D">
              <w:rPr>
                <w:noProof/>
                <w:webHidden/>
              </w:rPr>
              <w:fldChar w:fldCharType="begin"/>
            </w:r>
            <w:r w:rsidR="005E2A7D">
              <w:rPr>
                <w:noProof/>
                <w:webHidden/>
              </w:rPr>
              <w:instrText xml:space="preserve"> PAGEREF _Toc34985218 \h </w:instrText>
            </w:r>
            <w:r w:rsidR="005E2A7D">
              <w:rPr>
                <w:noProof/>
                <w:webHidden/>
              </w:rPr>
            </w:r>
            <w:r w:rsidR="005E2A7D">
              <w:rPr>
                <w:noProof/>
                <w:webHidden/>
              </w:rPr>
              <w:fldChar w:fldCharType="separate"/>
            </w:r>
            <w:r w:rsidR="00E24C50">
              <w:rPr>
                <w:noProof/>
                <w:webHidden/>
              </w:rPr>
              <w:t>32</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19" w:history="1">
            <w:r w:rsidR="005E2A7D" w:rsidRPr="005E2A7D">
              <w:rPr>
                <w:rStyle w:val="Hipersaite"/>
                <w:rFonts w:ascii="Times New Roman" w:eastAsiaTheme="majorEastAsia" w:hAnsi="Times New Roman" w:cs="Times New Roman"/>
                <w:bCs/>
                <w:noProof/>
                <w:kern w:val="32"/>
                <w:shd w:val="clear" w:color="auto" w:fill="FFFFFF"/>
              </w:rPr>
              <w:t>4.6.3. Personālresursi</w:t>
            </w:r>
            <w:r w:rsidR="005E2A7D" w:rsidRPr="00A42C46">
              <w:rPr>
                <w:rStyle w:val="Hipersaite"/>
                <w:rFonts w:ascii="Times New Roman" w:eastAsiaTheme="majorEastAsia" w:hAnsi="Times New Roman" w:cs="Times New Roman"/>
                <w:b/>
                <w:bCs/>
                <w:noProof/>
                <w:kern w:val="32"/>
              </w:rPr>
              <w:t>.</w:t>
            </w:r>
            <w:r w:rsidR="005E2A7D">
              <w:rPr>
                <w:noProof/>
                <w:webHidden/>
              </w:rPr>
              <w:tab/>
            </w:r>
            <w:r w:rsidR="005E2A7D">
              <w:rPr>
                <w:noProof/>
                <w:webHidden/>
              </w:rPr>
              <w:fldChar w:fldCharType="begin"/>
            </w:r>
            <w:r w:rsidR="005E2A7D">
              <w:rPr>
                <w:noProof/>
                <w:webHidden/>
              </w:rPr>
              <w:instrText xml:space="preserve"> PAGEREF _Toc34985219 \h </w:instrText>
            </w:r>
            <w:r w:rsidR="005E2A7D">
              <w:rPr>
                <w:noProof/>
                <w:webHidden/>
              </w:rPr>
            </w:r>
            <w:r w:rsidR="005E2A7D">
              <w:rPr>
                <w:noProof/>
                <w:webHidden/>
              </w:rPr>
              <w:fldChar w:fldCharType="separate"/>
            </w:r>
            <w:r w:rsidR="00E24C50">
              <w:rPr>
                <w:noProof/>
                <w:webHidden/>
              </w:rPr>
              <w:t>32</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0" w:history="1">
            <w:r w:rsidR="005E2A7D" w:rsidRPr="00A42C46">
              <w:rPr>
                <w:rStyle w:val="Hipersaite"/>
                <w:rFonts w:ascii="Times New Roman" w:eastAsiaTheme="majorEastAsia" w:hAnsi="Times New Roman" w:cs="Times New Roman"/>
                <w:b/>
                <w:bCs/>
                <w:noProof/>
                <w:kern w:val="32"/>
              </w:rPr>
              <w:t>4.7.Izglītības iestādes darba organizācija, vadība un kvalitātes nodrošināšana</w:t>
            </w:r>
            <w:r w:rsidR="005E2A7D">
              <w:rPr>
                <w:noProof/>
                <w:webHidden/>
              </w:rPr>
              <w:tab/>
            </w:r>
            <w:r w:rsidR="005E2A7D">
              <w:rPr>
                <w:noProof/>
                <w:webHidden/>
              </w:rPr>
              <w:fldChar w:fldCharType="begin"/>
            </w:r>
            <w:r w:rsidR="005E2A7D">
              <w:rPr>
                <w:noProof/>
                <w:webHidden/>
              </w:rPr>
              <w:instrText xml:space="preserve"> PAGEREF _Toc34985220 \h </w:instrText>
            </w:r>
            <w:r w:rsidR="005E2A7D">
              <w:rPr>
                <w:noProof/>
                <w:webHidden/>
              </w:rPr>
            </w:r>
            <w:r w:rsidR="005E2A7D">
              <w:rPr>
                <w:noProof/>
                <w:webHidden/>
              </w:rPr>
              <w:fldChar w:fldCharType="separate"/>
            </w:r>
            <w:r w:rsidR="00E24C50">
              <w:rPr>
                <w:noProof/>
                <w:webHidden/>
              </w:rPr>
              <w:t>33</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1" w:history="1">
            <w:r w:rsidR="005E2A7D" w:rsidRPr="005E2A7D">
              <w:rPr>
                <w:rStyle w:val="Hipersaite"/>
                <w:rFonts w:ascii="Times New Roman" w:eastAsiaTheme="majorEastAsia" w:hAnsi="Times New Roman" w:cs="Times New Roman"/>
                <w:bCs/>
                <w:noProof/>
                <w:kern w:val="32"/>
              </w:rPr>
              <w:t>4.7.1. Iestādes darba pašnovērtējums un attīstības plānošana</w:t>
            </w:r>
            <w:r w:rsidR="005E2A7D">
              <w:rPr>
                <w:noProof/>
                <w:webHidden/>
              </w:rPr>
              <w:tab/>
            </w:r>
            <w:r w:rsidR="005E2A7D">
              <w:rPr>
                <w:noProof/>
                <w:webHidden/>
              </w:rPr>
              <w:fldChar w:fldCharType="begin"/>
            </w:r>
            <w:r w:rsidR="005E2A7D">
              <w:rPr>
                <w:noProof/>
                <w:webHidden/>
              </w:rPr>
              <w:instrText xml:space="preserve"> PAGEREF _Toc34985221 \h </w:instrText>
            </w:r>
            <w:r w:rsidR="005E2A7D">
              <w:rPr>
                <w:noProof/>
                <w:webHidden/>
              </w:rPr>
            </w:r>
            <w:r w:rsidR="005E2A7D">
              <w:rPr>
                <w:noProof/>
                <w:webHidden/>
              </w:rPr>
              <w:fldChar w:fldCharType="separate"/>
            </w:r>
            <w:r w:rsidR="00E24C50">
              <w:rPr>
                <w:noProof/>
                <w:webHidden/>
              </w:rPr>
              <w:t>34</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2" w:history="1">
            <w:r w:rsidR="005E2A7D" w:rsidRPr="005E2A7D">
              <w:rPr>
                <w:rStyle w:val="Hipersaite"/>
                <w:rFonts w:ascii="Times New Roman" w:eastAsiaTheme="majorEastAsia" w:hAnsi="Times New Roman" w:cs="Times New Roman"/>
                <w:bCs/>
                <w:noProof/>
                <w:kern w:val="32"/>
              </w:rPr>
              <w:t>4.7.2. Izglītības iestādes vadības darbs un personāla pārvaldība</w:t>
            </w:r>
            <w:r w:rsidR="005E2A7D">
              <w:rPr>
                <w:noProof/>
                <w:webHidden/>
              </w:rPr>
              <w:tab/>
            </w:r>
            <w:r w:rsidR="005E2A7D">
              <w:rPr>
                <w:noProof/>
                <w:webHidden/>
              </w:rPr>
              <w:fldChar w:fldCharType="begin"/>
            </w:r>
            <w:r w:rsidR="005E2A7D">
              <w:rPr>
                <w:noProof/>
                <w:webHidden/>
              </w:rPr>
              <w:instrText xml:space="preserve"> PAGEREF _Toc34985222 \h </w:instrText>
            </w:r>
            <w:r w:rsidR="005E2A7D">
              <w:rPr>
                <w:noProof/>
                <w:webHidden/>
              </w:rPr>
            </w:r>
            <w:r w:rsidR="005E2A7D">
              <w:rPr>
                <w:noProof/>
                <w:webHidden/>
              </w:rPr>
              <w:fldChar w:fldCharType="separate"/>
            </w:r>
            <w:r w:rsidR="00E24C50">
              <w:rPr>
                <w:noProof/>
                <w:webHidden/>
              </w:rPr>
              <w:t>34</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3" w:history="1">
            <w:r w:rsidR="005E2A7D" w:rsidRPr="005E2A7D">
              <w:rPr>
                <w:rStyle w:val="Hipersaite"/>
                <w:rFonts w:ascii="Times New Roman" w:eastAsiaTheme="majorEastAsia" w:hAnsi="Times New Roman" w:cs="Times New Roman"/>
                <w:bCs/>
                <w:noProof/>
                <w:kern w:val="32"/>
              </w:rPr>
              <w:t>4.7.3. Izglītības iestādes sadarbība ar citām institūcijām</w:t>
            </w:r>
            <w:r w:rsidR="005E2A7D">
              <w:rPr>
                <w:noProof/>
                <w:webHidden/>
              </w:rPr>
              <w:tab/>
            </w:r>
            <w:r w:rsidR="005E2A7D">
              <w:rPr>
                <w:noProof/>
                <w:webHidden/>
              </w:rPr>
              <w:fldChar w:fldCharType="begin"/>
            </w:r>
            <w:r w:rsidR="005E2A7D">
              <w:rPr>
                <w:noProof/>
                <w:webHidden/>
              </w:rPr>
              <w:instrText xml:space="preserve"> PAGEREF _Toc34985223 \h </w:instrText>
            </w:r>
            <w:r w:rsidR="005E2A7D">
              <w:rPr>
                <w:noProof/>
                <w:webHidden/>
              </w:rPr>
            </w:r>
            <w:r w:rsidR="005E2A7D">
              <w:rPr>
                <w:noProof/>
                <w:webHidden/>
              </w:rPr>
              <w:fldChar w:fldCharType="separate"/>
            </w:r>
            <w:r w:rsidR="00E24C50">
              <w:rPr>
                <w:noProof/>
                <w:webHidden/>
              </w:rPr>
              <w:t>35</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4" w:history="1">
            <w:r w:rsidR="005E2A7D" w:rsidRPr="00A42C46">
              <w:rPr>
                <w:rStyle w:val="Hipersaite"/>
                <w:rFonts w:ascii="Times New Roman" w:eastAsiaTheme="majorEastAsia" w:hAnsi="Times New Roman" w:cs="Times New Roman"/>
                <w:b/>
                <w:bCs/>
                <w:noProof/>
                <w:kern w:val="32"/>
              </w:rPr>
              <w:t>5.IZGLĪTĪBAS IESTĀDES IZVĒRTĒJUMS</w:t>
            </w:r>
            <w:r w:rsidR="005E2A7D">
              <w:rPr>
                <w:noProof/>
                <w:webHidden/>
              </w:rPr>
              <w:tab/>
            </w:r>
            <w:r w:rsidR="005E2A7D">
              <w:rPr>
                <w:noProof/>
                <w:webHidden/>
              </w:rPr>
              <w:fldChar w:fldCharType="begin"/>
            </w:r>
            <w:r w:rsidR="005E2A7D">
              <w:rPr>
                <w:noProof/>
                <w:webHidden/>
              </w:rPr>
              <w:instrText xml:space="preserve"> PAGEREF _Toc34985224 \h </w:instrText>
            </w:r>
            <w:r w:rsidR="005E2A7D">
              <w:rPr>
                <w:noProof/>
                <w:webHidden/>
              </w:rPr>
            </w:r>
            <w:r w:rsidR="005E2A7D">
              <w:rPr>
                <w:noProof/>
                <w:webHidden/>
              </w:rPr>
              <w:fldChar w:fldCharType="separate"/>
            </w:r>
            <w:r w:rsidR="00E24C50">
              <w:rPr>
                <w:noProof/>
                <w:webHidden/>
              </w:rPr>
              <w:t>35</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5" w:history="1">
            <w:r w:rsidR="005E2A7D" w:rsidRPr="00A42C46">
              <w:rPr>
                <w:rStyle w:val="Hipersaite"/>
                <w:rFonts w:ascii="Times New Roman" w:eastAsiaTheme="majorEastAsia" w:hAnsi="Times New Roman" w:cs="Times New Roman"/>
                <w:b/>
                <w:bCs/>
                <w:noProof/>
                <w:kern w:val="32"/>
              </w:rPr>
              <w:t>5.1. Stiprās puses:</w:t>
            </w:r>
            <w:r w:rsidR="005E2A7D">
              <w:rPr>
                <w:noProof/>
                <w:webHidden/>
              </w:rPr>
              <w:tab/>
            </w:r>
            <w:r w:rsidR="005E2A7D">
              <w:rPr>
                <w:noProof/>
                <w:webHidden/>
              </w:rPr>
              <w:fldChar w:fldCharType="begin"/>
            </w:r>
            <w:r w:rsidR="005E2A7D">
              <w:rPr>
                <w:noProof/>
                <w:webHidden/>
              </w:rPr>
              <w:instrText xml:space="preserve"> PAGEREF _Toc34985225 \h </w:instrText>
            </w:r>
            <w:r w:rsidR="005E2A7D">
              <w:rPr>
                <w:noProof/>
                <w:webHidden/>
              </w:rPr>
            </w:r>
            <w:r w:rsidR="005E2A7D">
              <w:rPr>
                <w:noProof/>
                <w:webHidden/>
              </w:rPr>
              <w:fldChar w:fldCharType="separate"/>
            </w:r>
            <w:r w:rsidR="00E24C50">
              <w:rPr>
                <w:noProof/>
                <w:webHidden/>
              </w:rPr>
              <w:t>36</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6" w:history="1">
            <w:r w:rsidR="005E2A7D" w:rsidRPr="00A42C46">
              <w:rPr>
                <w:rStyle w:val="Hipersaite"/>
                <w:rFonts w:ascii="Times New Roman" w:eastAsiaTheme="majorEastAsia" w:hAnsi="Times New Roman" w:cs="Times New Roman"/>
                <w:b/>
                <w:bCs/>
                <w:noProof/>
                <w:kern w:val="32"/>
              </w:rPr>
              <w:t>5.2. Vājās puses:</w:t>
            </w:r>
            <w:r w:rsidR="005E2A7D">
              <w:rPr>
                <w:noProof/>
                <w:webHidden/>
              </w:rPr>
              <w:tab/>
            </w:r>
            <w:r w:rsidR="005E2A7D">
              <w:rPr>
                <w:noProof/>
                <w:webHidden/>
              </w:rPr>
              <w:fldChar w:fldCharType="begin"/>
            </w:r>
            <w:r w:rsidR="005E2A7D">
              <w:rPr>
                <w:noProof/>
                <w:webHidden/>
              </w:rPr>
              <w:instrText xml:space="preserve"> PAGEREF _Toc34985226 \h </w:instrText>
            </w:r>
            <w:r w:rsidR="005E2A7D">
              <w:rPr>
                <w:noProof/>
                <w:webHidden/>
              </w:rPr>
            </w:r>
            <w:r w:rsidR="005E2A7D">
              <w:rPr>
                <w:noProof/>
                <w:webHidden/>
              </w:rPr>
              <w:fldChar w:fldCharType="separate"/>
            </w:r>
            <w:r w:rsidR="00E24C50">
              <w:rPr>
                <w:noProof/>
                <w:webHidden/>
              </w:rPr>
              <w:t>36</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7" w:history="1">
            <w:r w:rsidR="005E2A7D" w:rsidRPr="00A42C46">
              <w:rPr>
                <w:rStyle w:val="Hipersaite"/>
                <w:rFonts w:ascii="Times New Roman" w:eastAsiaTheme="majorEastAsia" w:hAnsi="Times New Roman" w:cs="Times New Roman"/>
                <w:b/>
                <w:bCs/>
                <w:noProof/>
                <w:kern w:val="32"/>
              </w:rPr>
              <w:t>5.3. Iespējas:</w:t>
            </w:r>
            <w:r w:rsidR="005E2A7D">
              <w:rPr>
                <w:noProof/>
                <w:webHidden/>
              </w:rPr>
              <w:tab/>
            </w:r>
            <w:r w:rsidR="005E2A7D">
              <w:rPr>
                <w:noProof/>
                <w:webHidden/>
              </w:rPr>
              <w:fldChar w:fldCharType="begin"/>
            </w:r>
            <w:r w:rsidR="005E2A7D">
              <w:rPr>
                <w:noProof/>
                <w:webHidden/>
              </w:rPr>
              <w:instrText xml:space="preserve"> PAGEREF _Toc34985227 \h </w:instrText>
            </w:r>
            <w:r w:rsidR="005E2A7D">
              <w:rPr>
                <w:noProof/>
                <w:webHidden/>
              </w:rPr>
            </w:r>
            <w:r w:rsidR="005E2A7D">
              <w:rPr>
                <w:noProof/>
                <w:webHidden/>
              </w:rPr>
              <w:fldChar w:fldCharType="separate"/>
            </w:r>
            <w:r w:rsidR="00E24C50">
              <w:rPr>
                <w:noProof/>
                <w:webHidden/>
              </w:rPr>
              <w:t>37</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8" w:history="1">
            <w:r w:rsidR="005E2A7D" w:rsidRPr="00A42C46">
              <w:rPr>
                <w:rStyle w:val="Hipersaite"/>
                <w:rFonts w:ascii="Times New Roman" w:eastAsiaTheme="majorEastAsia" w:hAnsi="Times New Roman" w:cs="Times New Roman"/>
                <w:b/>
                <w:bCs/>
                <w:noProof/>
                <w:kern w:val="32"/>
              </w:rPr>
              <w:t>5.4. Draudi:</w:t>
            </w:r>
            <w:r w:rsidR="005E2A7D">
              <w:rPr>
                <w:noProof/>
                <w:webHidden/>
              </w:rPr>
              <w:tab/>
            </w:r>
            <w:r w:rsidR="005E2A7D">
              <w:rPr>
                <w:noProof/>
                <w:webHidden/>
              </w:rPr>
              <w:fldChar w:fldCharType="begin"/>
            </w:r>
            <w:r w:rsidR="005E2A7D">
              <w:rPr>
                <w:noProof/>
                <w:webHidden/>
              </w:rPr>
              <w:instrText xml:space="preserve"> PAGEREF _Toc34985228 \h </w:instrText>
            </w:r>
            <w:r w:rsidR="005E2A7D">
              <w:rPr>
                <w:noProof/>
                <w:webHidden/>
              </w:rPr>
            </w:r>
            <w:r w:rsidR="005E2A7D">
              <w:rPr>
                <w:noProof/>
                <w:webHidden/>
              </w:rPr>
              <w:fldChar w:fldCharType="separate"/>
            </w:r>
            <w:r w:rsidR="00E24C50">
              <w:rPr>
                <w:noProof/>
                <w:webHidden/>
              </w:rPr>
              <w:t>37</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29" w:history="1">
            <w:r w:rsidR="005E2A7D" w:rsidRPr="00A42C46">
              <w:rPr>
                <w:rStyle w:val="Hipersaite"/>
                <w:rFonts w:ascii="Times New Roman" w:eastAsiaTheme="majorEastAsia" w:hAnsi="Times New Roman" w:cs="Times New Roman"/>
                <w:b/>
                <w:bCs/>
                <w:noProof/>
                <w:kern w:val="32"/>
              </w:rPr>
              <w:t>6.TURPMĀKĀ ATTĪSTĪBA</w:t>
            </w:r>
            <w:r w:rsidR="005E2A7D">
              <w:rPr>
                <w:noProof/>
                <w:webHidden/>
              </w:rPr>
              <w:tab/>
            </w:r>
            <w:r w:rsidR="005E2A7D">
              <w:rPr>
                <w:noProof/>
                <w:webHidden/>
              </w:rPr>
              <w:fldChar w:fldCharType="begin"/>
            </w:r>
            <w:r w:rsidR="005E2A7D">
              <w:rPr>
                <w:noProof/>
                <w:webHidden/>
              </w:rPr>
              <w:instrText xml:space="preserve"> PAGEREF _Toc34985229 \h </w:instrText>
            </w:r>
            <w:r w:rsidR="005E2A7D">
              <w:rPr>
                <w:noProof/>
                <w:webHidden/>
              </w:rPr>
            </w:r>
            <w:r w:rsidR="005E2A7D">
              <w:rPr>
                <w:noProof/>
                <w:webHidden/>
              </w:rPr>
              <w:fldChar w:fldCharType="separate"/>
            </w:r>
            <w:r w:rsidR="00E24C50">
              <w:rPr>
                <w:noProof/>
                <w:webHidden/>
              </w:rPr>
              <w:t>38</w:t>
            </w:r>
            <w:r w:rsidR="005E2A7D">
              <w:rPr>
                <w:noProof/>
                <w:webHidden/>
              </w:rPr>
              <w:fldChar w:fldCharType="end"/>
            </w:r>
          </w:hyperlink>
        </w:p>
        <w:p w:rsidR="005E2A7D" w:rsidRDefault="006F7C5C">
          <w:pPr>
            <w:pStyle w:val="Saturs1"/>
            <w:tabs>
              <w:tab w:val="right" w:leader="dot" w:pos="9395"/>
            </w:tabs>
            <w:rPr>
              <w:rFonts w:asciiTheme="minorHAnsi" w:eastAsiaTheme="minorEastAsia" w:hAnsiTheme="minorHAnsi" w:cstheme="minorBidi"/>
              <w:noProof/>
              <w:lang w:eastAsia="en-US"/>
            </w:rPr>
          </w:pPr>
          <w:hyperlink w:anchor="_Toc34985230" w:history="1">
            <w:r w:rsidR="005E2A7D" w:rsidRPr="00A42C46">
              <w:rPr>
                <w:rStyle w:val="Hipersaite"/>
                <w:rFonts w:ascii="Times New Roman" w:eastAsiaTheme="majorEastAsia" w:hAnsi="Times New Roman" w:cs="Times New Roman"/>
                <w:b/>
                <w:bCs/>
                <w:noProof/>
                <w:kern w:val="32"/>
              </w:rPr>
              <w:t>(balstīta uz pašnovērtējumā iegūtajiem secinājumiem)</w:t>
            </w:r>
            <w:r w:rsidR="005E2A7D">
              <w:rPr>
                <w:noProof/>
                <w:webHidden/>
              </w:rPr>
              <w:tab/>
            </w:r>
            <w:r w:rsidR="005E2A7D">
              <w:rPr>
                <w:noProof/>
                <w:webHidden/>
              </w:rPr>
              <w:fldChar w:fldCharType="begin"/>
            </w:r>
            <w:r w:rsidR="005E2A7D">
              <w:rPr>
                <w:noProof/>
                <w:webHidden/>
              </w:rPr>
              <w:instrText xml:space="preserve"> PAGEREF _Toc34985230 \h </w:instrText>
            </w:r>
            <w:r w:rsidR="005E2A7D">
              <w:rPr>
                <w:noProof/>
                <w:webHidden/>
              </w:rPr>
            </w:r>
            <w:r w:rsidR="005E2A7D">
              <w:rPr>
                <w:noProof/>
                <w:webHidden/>
              </w:rPr>
              <w:fldChar w:fldCharType="separate"/>
            </w:r>
            <w:r w:rsidR="00E24C50">
              <w:rPr>
                <w:noProof/>
                <w:webHidden/>
              </w:rPr>
              <w:t>38</w:t>
            </w:r>
            <w:r w:rsidR="005E2A7D">
              <w:rPr>
                <w:noProof/>
                <w:webHidden/>
              </w:rPr>
              <w:fldChar w:fldCharType="end"/>
            </w:r>
          </w:hyperlink>
        </w:p>
        <w:p w:rsidR="005E2A7D" w:rsidRDefault="005E2A7D">
          <w:r>
            <w:rPr>
              <w:b/>
              <w:bCs/>
              <w:noProof/>
            </w:rPr>
            <w:fldChar w:fldCharType="end"/>
          </w:r>
        </w:p>
      </w:sdtContent>
    </w:sdt>
    <w:p w:rsidR="005E2A7D" w:rsidRPr="005E2A7D" w:rsidRDefault="005E2A7D" w:rsidP="005E2A7D">
      <w:pPr>
        <w:spacing w:after="0" w:line="240" w:lineRule="auto"/>
        <w:rPr>
          <w:rFonts w:ascii="Times New Roman" w:eastAsia="Times New Roman" w:hAnsi="Times New Roman" w:cs="Times New Roman"/>
          <w:sz w:val="24"/>
          <w:szCs w:val="24"/>
          <w:lang w:val="en-US"/>
        </w:rPr>
      </w:pPr>
    </w:p>
    <w:p w:rsidR="005E2A7D" w:rsidRPr="005E2A7D" w:rsidRDefault="005E2A7D" w:rsidP="005E2A7D">
      <w:pPr>
        <w:spacing w:after="0" w:line="240" w:lineRule="auto"/>
        <w:rPr>
          <w:rFonts w:ascii="Times New Roman" w:eastAsia="Times New Roman" w:hAnsi="Times New Roman" w:cs="Times New Roman"/>
          <w:b/>
          <w:sz w:val="24"/>
          <w:szCs w:val="24"/>
        </w:rPr>
      </w:pPr>
    </w:p>
    <w:p w:rsidR="005E2A7D" w:rsidRPr="005E2A7D" w:rsidRDefault="005E2A7D" w:rsidP="005E2A7D">
      <w:pPr>
        <w:spacing w:after="0" w:line="240" w:lineRule="auto"/>
        <w:jc w:val="both"/>
        <w:rPr>
          <w:rFonts w:ascii="Times New Roman" w:eastAsia="Times New Roman" w:hAnsi="Times New Roman" w:cs="Times New Roman"/>
          <w:sz w:val="20"/>
          <w:szCs w:val="20"/>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32"/>
          <w:szCs w:val="32"/>
        </w:rPr>
      </w:pPr>
      <w:r w:rsidRPr="005E2A7D">
        <w:rPr>
          <w:rFonts w:asciiTheme="majorHAnsi" w:eastAsiaTheme="majorEastAsia" w:hAnsiTheme="majorHAnsi" w:cstheme="majorBidi"/>
          <w:b/>
          <w:bCs/>
          <w:kern w:val="32"/>
          <w:sz w:val="32"/>
          <w:szCs w:val="32"/>
        </w:rPr>
        <w:br w:type="page"/>
      </w:r>
      <w:bookmarkStart w:id="0" w:name="_Toc34984783"/>
      <w:bookmarkStart w:id="1" w:name="_Toc34985017"/>
      <w:bookmarkStart w:id="2" w:name="_Toc34985193"/>
      <w:r w:rsidRPr="005E2A7D">
        <w:rPr>
          <w:rFonts w:ascii="Times New Roman" w:eastAsiaTheme="majorEastAsia" w:hAnsi="Times New Roman" w:cs="Times New Roman"/>
          <w:b/>
          <w:bCs/>
          <w:kern w:val="32"/>
          <w:sz w:val="28"/>
          <w:szCs w:val="32"/>
        </w:rPr>
        <w:lastRenderedPageBreak/>
        <w:t>1.BAUSKAS NOVADA BĒRNU UN JAUNATNES SPORTA SKOLAS VĒSTURE UN ATTĪSTĪBA.</w:t>
      </w:r>
      <w:bookmarkEnd w:id="0"/>
      <w:bookmarkEnd w:id="1"/>
      <w:bookmarkEnd w:id="2"/>
    </w:p>
    <w:p w:rsidR="005E2A7D" w:rsidRPr="005E2A7D" w:rsidRDefault="005E2A7D" w:rsidP="005E2A7D">
      <w:pPr>
        <w:spacing w:after="0" w:line="360" w:lineRule="auto"/>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Bērnu un jaunatnes sporta skola (turpinājumā izglītības iestāde) ir pašvaldības dibināta profesionālās ievirzes sporta izglītības iestāde, kuras tiesiskais pamats ir </w:t>
      </w:r>
      <w:r w:rsidR="00B13E31">
        <w:rPr>
          <w:rFonts w:ascii="Times New Roman" w:eastAsia="Times New Roman" w:hAnsi="Times New Roman" w:cs="Times New Roman"/>
          <w:sz w:val="24"/>
          <w:szCs w:val="24"/>
        </w:rPr>
        <w:t>izglītības iestādes</w:t>
      </w:r>
      <w:r w:rsidRPr="005E2A7D">
        <w:rPr>
          <w:rFonts w:ascii="Times New Roman" w:eastAsia="Times New Roman" w:hAnsi="Times New Roman" w:cs="Times New Roman"/>
          <w:sz w:val="24"/>
          <w:szCs w:val="24"/>
        </w:rPr>
        <w:t xml:space="preserve"> Nolikums. </w:t>
      </w:r>
      <w:r w:rsidR="00B13E31">
        <w:rPr>
          <w:rFonts w:ascii="Times New Roman" w:eastAsia="Times New Roman" w:hAnsi="Times New Roman" w:cs="Times New Roman"/>
          <w:sz w:val="24"/>
          <w:szCs w:val="24"/>
        </w:rPr>
        <w:t xml:space="preserve">Izglītības iestāde </w:t>
      </w:r>
      <w:r w:rsidRPr="005E2A7D">
        <w:rPr>
          <w:rFonts w:ascii="Times New Roman" w:eastAsia="Times New Roman" w:hAnsi="Times New Roman" w:cs="Times New Roman"/>
          <w:sz w:val="24"/>
          <w:szCs w:val="24"/>
        </w:rPr>
        <w:t>savu darbību veic tiešā dibinātāja vadībā, sporta izglītības jautājumus risinot, saskaņojot ar Izglītības un zinātnes ministriju.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w:t>
      </w:r>
      <w:r w:rsidR="00B13E31">
        <w:rPr>
          <w:rFonts w:ascii="Times New Roman" w:eastAsia="Times New Roman" w:hAnsi="Times New Roman" w:cs="Times New Roman"/>
          <w:sz w:val="24"/>
          <w:szCs w:val="24"/>
        </w:rPr>
        <w:t xml:space="preserve">Bērnu un jaunatnes </w:t>
      </w:r>
      <w:r w:rsidRPr="005E2A7D">
        <w:rPr>
          <w:rFonts w:ascii="Times New Roman" w:eastAsia="Times New Roman" w:hAnsi="Times New Roman" w:cs="Times New Roman"/>
          <w:sz w:val="24"/>
          <w:szCs w:val="24"/>
        </w:rPr>
        <w:t xml:space="preserve">sporta skola dibināta 1955.gada 1.septembrī. </w:t>
      </w:r>
      <w:proofErr w:type="spellStart"/>
      <w:r w:rsidRPr="005E2A7D">
        <w:rPr>
          <w:rFonts w:ascii="Times New Roman" w:eastAsia="Times New Roman" w:hAnsi="Times New Roman" w:cs="Times New Roman"/>
          <w:sz w:val="24"/>
          <w:szCs w:val="24"/>
        </w:rPr>
        <w:t>Jaunatvērtajā</w:t>
      </w:r>
      <w:proofErr w:type="spellEnd"/>
      <w:r w:rsidRPr="005E2A7D">
        <w:rPr>
          <w:rFonts w:ascii="Times New Roman" w:eastAsia="Times New Roman" w:hAnsi="Times New Roman" w:cs="Times New Roman"/>
          <w:sz w:val="24"/>
          <w:szCs w:val="24"/>
        </w:rPr>
        <w:t xml:space="preserve"> </w:t>
      </w:r>
      <w:r w:rsidR="0078362B">
        <w:rPr>
          <w:rFonts w:ascii="Times New Roman" w:eastAsia="Times New Roman" w:hAnsi="Times New Roman" w:cs="Times New Roman"/>
          <w:sz w:val="24"/>
          <w:szCs w:val="24"/>
        </w:rPr>
        <w:t>izglītības iestādē</w:t>
      </w:r>
      <w:r w:rsidRPr="005E2A7D">
        <w:rPr>
          <w:rFonts w:ascii="Times New Roman" w:eastAsia="Times New Roman" w:hAnsi="Times New Roman" w:cs="Times New Roman"/>
          <w:sz w:val="24"/>
          <w:szCs w:val="24"/>
        </w:rPr>
        <w:t xml:space="preserve"> sāka attīstīt trīs sporta veidus: basketbolu, vieglatlētiku un sporta vingrošanu. Nodarbības notika tagadējā Bauskas Valsts ģimnāzijas mazajā sporta zālē. </w:t>
      </w:r>
      <w:r w:rsidR="00B0325F">
        <w:rPr>
          <w:rFonts w:ascii="Times New Roman" w:eastAsia="Times New Roman" w:hAnsi="Times New Roman" w:cs="Times New Roman"/>
          <w:sz w:val="24"/>
          <w:szCs w:val="24"/>
        </w:rPr>
        <w:t>Izglītības iestādes</w:t>
      </w:r>
      <w:r w:rsidRPr="005E2A7D">
        <w:rPr>
          <w:rFonts w:ascii="Times New Roman" w:eastAsia="Times New Roman" w:hAnsi="Times New Roman" w:cs="Times New Roman"/>
          <w:sz w:val="24"/>
          <w:szCs w:val="24"/>
        </w:rPr>
        <w:t xml:space="preserve"> telpas atradās Tautas izglītības nodaļas ēkā, kura atradās Rātslaukumā. Pirmais skolas direktors bija sporta vingrotājs Anatolijs Žuravļovs, kurš pats arī strādāja par treneri. Pirmie treneri: vieglatlētikā – Mirdza Purva, basketbolā - Alvis Rudzītis-Krievs. Bauskā bija sācies jauns laikmets bērnu un jauniešu organizētai apmācībai sportā.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Organizatoriski- metodisko pārraudzību sportā vispārizglītojošajām skolām sporta skola vada kopš 1967.gada.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Kopš 1997.gada 26.augusta skola atrodas Bauskā, Uzvaras ielā 4.</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Pēc Administratīvi teritoriālās reformas 2010.gadā no bijušā Bauskas rajona izveidojās četri novadi. Iecavas un Vecumnieku novadā tika atvērtas jaunas sporta skolas uz esošo Bauskas rajona sporta skolas nodaļu bāzes. Bauskas novada</w:t>
      </w:r>
      <w:r w:rsidR="0078362B">
        <w:rPr>
          <w:rFonts w:ascii="Times New Roman" w:eastAsia="Times New Roman" w:hAnsi="Times New Roman" w:cs="Times New Roman"/>
          <w:sz w:val="24"/>
          <w:szCs w:val="24"/>
        </w:rPr>
        <w:t xml:space="preserve"> Bērnu un jaunatnes</w:t>
      </w:r>
      <w:r w:rsidRPr="005E2A7D">
        <w:rPr>
          <w:rFonts w:ascii="Times New Roman" w:eastAsia="Times New Roman" w:hAnsi="Times New Roman" w:cs="Times New Roman"/>
          <w:sz w:val="24"/>
          <w:szCs w:val="24"/>
        </w:rPr>
        <w:t xml:space="preserve"> sporta skola, pamatojoties uz sadarbības līgumu, ievērojot Rajonu pašvaldību reorganizācijas likuma 17.pantu un Valsts pārvaldes iekārtas likuma VII nodaļu „Sadarbība valsts pārvaldē” 61.pantu, nodrošina sporta skolas darbību Rundāles pašvaldības teritorijā. Bauskas novada sporta skola vada abu novadu skolēnu sporta spēles atbilstoši skolēnu spēļu nolikumam. Atbilstoši sporta spēļu nolikumam Bauskas novada sporta skola koordinē bērnu un jauniešu sporta spēles Zemgales reģionā, kurā aptverti 12 novadi. Izglītības iestāde organizē Bauskas novada skolēnu sporta spēles, piedalās Latvijas čempionātos un starptautiskajās sacensībās.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organizē vasaras un ziemas „Olimpiskās dienas” pasākumus, kuri ieguvuši lielu atsaucību un sniedz emocionālu gandarījumu. Bauskas novadā šogad vienpadsmito reizi notiks „Jaunatnes olimpiāde”, kura ik gadu ir noslēdzošais mācību gada pasākums sportā un pulcina vienkopus  lielāko vispārizglītojošo skolu audzēkņu skaitu.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Izglītības iestāde veic metodiski – organizatoriskā centra funkcijas. Izglītības iestādē tiek organizētas Bauskas, Rundāles novadu izglītības iestāžu sporta skolotāju metodiskās apvienības , notikuši pieredzes apmaiņas braucieni uz Madonas, Balvu, Rēzeknes, Kuldīgas, Valmieras, Ventspils sporta skolām,  </w:t>
      </w:r>
      <w:proofErr w:type="spellStart"/>
      <w:r w:rsidRPr="005E2A7D">
        <w:rPr>
          <w:rFonts w:ascii="Times New Roman" w:eastAsia="Times New Roman" w:hAnsi="Times New Roman" w:cs="Times New Roman"/>
          <w:sz w:val="24"/>
          <w:szCs w:val="24"/>
        </w:rPr>
        <w:t>Pasvali</w:t>
      </w:r>
      <w:proofErr w:type="spellEnd"/>
      <w:r w:rsidRPr="005E2A7D">
        <w:rPr>
          <w:rFonts w:ascii="Times New Roman" w:eastAsia="Times New Roman" w:hAnsi="Times New Roman" w:cs="Times New Roman"/>
          <w:sz w:val="24"/>
          <w:szCs w:val="24"/>
        </w:rPr>
        <w:t xml:space="preserve"> -Lietuvā, Ripinu -Polijā. </w:t>
      </w:r>
    </w:p>
    <w:p w:rsidR="005E2A7D" w:rsidRPr="005E2A7D" w:rsidRDefault="005E2A7D" w:rsidP="005E2A7D">
      <w:pPr>
        <w:spacing w:after="0" w:line="360" w:lineRule="auto"/>
        <w:ind w:firstLine="720"/>
        <w:jc w:val="both"/>
        <w:rPr>
          <w:rFonts w:ascii="Times New Roman" w:eastAsia="Times New Roman" w:hAnsi="Times New Roman" w:cs="Times New Roman"/>
          <w:b/>
          <w:sz w:val="24"/>
          <w:szCs w:val="24"/>
        </w:rPr>
      </w:pPr>
      <w:r w:rsidRPr="005E2A7D">
        <w:rPr>
          <w:rFonts w:ascii="Times New Roman" w:eastAsia="Times New Roman" w:hAnsi="Times New Roman" w:cs="Times New Roman"/>
          <w:sz w:val="24"/>
          <w:szCs w:val="24"/>
        </w:rPr>
        <w:t>Vieglatlētikas nodaļai izveidojusies laba sadarbība ar kolēģiem Lietuvā un Spānijā, kur katru gadu sporta skolas izglītojamie piedalās starptautiskās vieglatlētikas sacensībās un nometnēs.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Basketbola nodaļas izglītojamie guvuši vērtīgu pieredzi Somijā, Polijā, Ungārijā.  Galda tenisa nodaļas izglītojamie piedalījušies starptautiskās sacensībās Lietuvā un Polijā, florbola un futbola nodaļas izglītojamie sacentušies Čehijā un Igaunijā.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iestādei ir savi simboli – logo un karogs. Skolas diplomu, atzinības rakstu un medaļu dizains ir īpaši pārdomāts, kas raksturo Bauskas novada sporta tradīciju nostiprināšanu.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skolu akreditēja 2002.gada 6.jūnijā, 2008.gada 17.jūnijā  un 2014.gada 17. jūnijā  uz sešiem gadiem, visās akreditācijās  vērtējums bija augsts.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2018.gada 23. janvārī ekspluatācijā tika nodots Bauskas  peldbaseins. Jaunā sporta būve, kā sporta skolas infrastruktūras objekts, paver  lielas iespējas mūsu novada izglītojamajiem apgūt un pilnveidot peldēšanas prasmes visās vecuma grupās, pārējām sporta veidu nodaļām nodrošina ātru atjaunošanās procesu pēc maksimālām slodzēm ikdienas treniņu procesā. Bauskas novada vispārizglītojošo skolu izglītojamie regulāri apmeklē jaunuzcelto peldbaseinu un apgūst pilnu peldēšanas apmācības kursu  kvalificētu pedagogu uzraudzībā. No 2018./2019 mācību gada izglītības iestādē tika atvērta interešu izglītības programma peldēšanā, kas ļaus novada bērniem peldēšanā nodarboties jau profesionālā līmenī un nākotnē sasniegt daudz augstākus sportiskos rezultātus.</w:t>
      </w:r>
    </w:p>
    <w:p w:rsidR="005E2A7D" w:rsidRPr="005E2A7D" w:rsidRDefault="005E2A7D" w:rsidP="005E2A7D">
      <w:pPr>
        <w:spacing w:after="0" w:line="360" w:lineRule="auto"/>
        <w:jc w:val="both"/>
        <w:rPr>
          <w:rFonts w:ascii="Times New Roman" w:eastAsia="Times New Roman" w:hAnsi="Times New Roman" w:cs="Times New Roman"/>
          <w:color w:val="FF0000"/>
          <w:sz w:val="24"/>
          <w:szCs w:val="24"/>
        </w:rPr>
      </w:pPr>
      <w:r w:rsidRPr="005E2A7D">
        <w:rPr>
          <w:rFonts w:ascii="Times New Roman" w:eastAsia="Times New Roman" w:hAnsi="Times New Roman" w:cs="Times New Roman"/>
          <w:sz w:val="24"/>
          <w:szCs w:val="24"/>
        </w:rPr>
        <w:tab/>
      </w:r>
      <w:r w:rsidR="002659BA">
        <w:rPr>
          <w:rFonts w:ascii="Times New Roman" w:eastAsia="Times New Roman" w:hAnsi="Times New Roman" w:cs="Times New Roman"/>
          <w:sz w:val="24"/>
          <w:szCs w:val="24"/>
        </w:rPr>
        <w:t>Ar mērķi</w:t>
      </w:r>
      <w:r w:rsidRPr="005E2A7D">
        <w:rPr>
          <w:rFonts w:ascii="Times New Roman" w:eastAsia="Times New Roman" w:hAnsi="Times New Roman" w:cs="Times New Roman"/>
          <w:sz w:val="24"/>
          <w:szCs w:val="24"/>
        </w:rPr>
        <w:t xml:space="preserve"> izglītojamajiem nodrošināt mūsdienu prasībām atbilstošu infrastruktūru profesionālās ievirzes izglītības programmu apguvei un sacensību organizācijai, 2017.g. 3.maijā ar SIA ”Selva Būve” tika parakstīts līgums par jaunas sporta halles un izglītības iestādes administratīvās ēkas būvniecību.</w:t>
      </w:r>
      <w:r w:rsidRPr="005E2A7D">
        <w:rPr>
          <w:rFonts w:ascii="Times New Roman" w:eastAsia="Times New Roman" w:hAnsi="Times New Roman" w:cs="Times New Roman"/>
          <w:color w:val="FF0000"/>
          <w:sz w:val="24"/>
          <w:szCs w:val="24"/>
        </w:rPr>
        <w:t xml:space="preserve"> </w:t>
      </w:r>
      <w:r w:rsidRPr="005E2A7D">
        <w:rPr>
          <w:rFonts w:ascii="Times New Roman" w:eastAsia="Times New Roman" w:hAnsi="Times New Roman" w:cs="Times New Roman"/>
          <w:sz w:val="24"/>
          <w:szCs w:val="24"/>
        </w:rPr>
        <w:t xml:space="preserve">2017.gada 15.novembrī tika ielikts pamatakmens jaunās sporta halles būvniecībai. 2020.gadā izglītības iestāde iegūs jaunas un modernas administrācijas telpas, kā arī modernu sporta spēļu zāli, vieglatlētikas skrejceļus jauno vieglatlētu apmācībai un  plašas telpas brīvās cīņas nodarbībām. Jaunuzceltajā sporta  hallē vieta paredzēta arī galda tenisa un prāta spēļu nodarbībām. Viss jaunais sporta komplekss darbosies kā viens vesels tikai un vienīgi vienam </w:t>
      </w:r>
      <w:r w:rsidRPr="005E2A7D">
        <w:rPr>
          <w:rFonts w:ascii="Times New Roman" w:eastAsia="Times New Roman" w:hAnsi="Times New Roman" w:cs="Times New Roman"/>
          <w:sz w:val="24"/>
          <w:szCs w:val="24"/>
        </w:rPr>
        <w:lastRenderedPageBreak/>
        <w:t>mērķim, izglītojamo fiziskai attīstībai un augstu sportisko rezultātu sasniegšanai un jaunatnes integrēšanai pieaugušo sportā.</w:t>
      </w:r>
    </w:p>
    <w:p w:rsidR="005E2A7D" w:rsidRPr="005E2A7D" w:rsidRDefault="005E2A7D" w:rsidP="005E2A7D">
      <w:pPr>
        <w:tabs>
          <w:tab w:val="left" w:pos="3810"/>
        </w:tabs>
        <w:spacing w:after="0" w:line="360" w:lineRule="auto"/>
        <w:jc w:val="both"/>
        <w:rPr>
          <w:rFonts w:ascii="Times New Roman" w:eastAsia="Times New Roman" w:hAnsi="Times New Roman" w:cs="Times New Roman"/>
          <w:color w:val="FF0000"/>
          <w:sz w:val="24"/>
          <w:szCs w:val="24"/>
        </w:rPr>
      </w:pPr>
      <w:r w:rsidRPr="005E2A7D">
        <w:rPr>
          <w:rFonts w:ascii="Times New Roman" w:eastAsia="Times New Roman" w:hAnsi="Times New Roman" w:cs="Times New Roman"/>
          <w:color w:val="FF0000"/>
          <w:sz w:val="24"/>
          <w:szCs w:val="24"/>
        </w:rPr>
        <w:tab/>
      </w:r>
    </w:p>
    <w:p w:rsidR="005E2A7D" w:rsidRPr="005E2A7D" w:rsidRDefault="005E2A7D" w:rsidP="005E2A7D">
      <w:pPr>
        <w:tabs>
          <w:tab w:val="left" w:pos="3810"/>
        </w:tabs>
        <w:spacing w:after="0" w:line="360" w:lineRule="auto"/>
        <w:jc w:val="both"/>
        <w:rPr>
          <w:rFonts w:ascii="Times New Roman" w:eastAsia="Times New Roman" w:hAnsi="Times New Roman" w:cs="Times New Roman"/>
          <w:color w:val="FF0000"/>
          <w:sz w:val="28"/>
          <w:szCs w:val="28"/>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3" w:name="_Toc34984784"/>
      <w:bookmarkStart w:id="4" w:name="_Toc34985018"/>
      <w:bookmarkStart w:id="5" w:name="_Toc34985194"/>
      <w:r w:rsidRPr="005E2A7D">
        <w:rPr>
          <w:rFonts w:ascii="Times New Roman" w:eastAsiaTheme="majorEastAsia" w:hAnsi="Times New Roman" w:cs="Times New Roman"/>
          <w:b/>
          <w:bCs/>
          <w:kern w:val="32"/>
          <w:sz w:val="28"/>
          <w:szCs w:val="28"/>
        </w:rPr>
        <w:t>2.BAUSKAS NOVADA BĒRNU UN JAUNATNES SPORTA SKOLAS VISPĀRĪGS RAKSTUROJUMS.</w:t>
      </w:r>
      <w:bookmarkEnd w:id="3"/>
      <w:bookmarkEnd w:id="4"/>
      <w:bookmarkEnd w:id="5"/>
    </w:p>
    <w:p w:rsidR="005E2A7D" w:rsidRPr="005E2A7D" w:rsidRDefault="00250D63" w:rsidP="005E2A7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w:t>
      </w:r>
      <w:r w:rsidR="005E2A7D" w:rsidRPr="005E2A7D">
        <w:rPr>
          <w:rFonts w:ascii="Times New Roman" w:eastAsia="Times New Roman" w:hAnsi="Times New Roman" w:cs="Times New Roman"/>
          <w:sz w:val="24"/>
          <w:szCs w:val="24"/>
        </w:rPr>
        <w:t xml:space="preserve"> 2018./2019. mācību gadā realizē </w:t>
      </w:r>
      <w:r w:rsidR="00BA1099">
        <w:rPr>
          <w:rFonts w:ascii="Times New Roman" w:eastAsia="Times New Roman" w:hAnsi="Times New Roman" w:cs="Times New Roman"/>
          <w:sz w:val="24"/>
          <w:szCs w:val="24"/>
        </w:rPr>
        <w:t xml:space="preserve">15 </w:t>
      </w:r>
      <w:r w:rsidR="005E2A7D" w:rsidRPr="005E2A7D">
        <w:rPr>
          <w:rFonts w:ascii="Times New Roman" w:eastAsia="Times New Roman" w:hAnsi="Times New Roman" w:cs="Times New Roman"/>
          <w:sz w:val="24"/>
          <w:szCs w:val="24"/>
        </w:rPr>
        <w:t>licencētas profesionālās ievirzes izglītības programmas, 63 mācību treniņu grupas, kurās programmu apgūst 805 izglītojamie, paralēli darbojas interešu izglītības programma peldēšanā</w:t>
      </w:r>
      <w:r w:rsidR="00BA1099">
        <w:rPr>
          <w:rFonts w:ascii="Times New Roman" w:eastAsia="Times New Roman" w:hAnsi="Times New Roman" w:cs="Times New Roman"/>
          <w:sz w:val="24"/>
          <w:szCs w:val="24"/>
        </w:rPr>
        <w:t xml:space="preserve"> un vispārējā fiziskajā sagatavošanā</w:t>
      </w:r>
      <w:r w:rsidR="005E2A7D" w:rsidRPr="005E2A7D">
        <w:rPr>
          <w:rFonts w:ascii="Times New Roman" w:eastAsia="Times New Roman" w:hAnsi="Times New Roman" w:cs="Times New Roman"/>
          <w:sz w:val="24"/>
          <w:szCs w:val="24"/>
        </w:rPr>
        <w:t>, sešās mācību treniņu grupās  peldēšanas prasmes apgūst 163 izglītojamie.</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240" w:lineRule="auto"/>
        <w:jc w:val="both"/>
        <w:rPr>
          <w:rFonts w:ascii="Times New Roman" w:eastAsia="Times New Roman" w:hAnsi="Times New Roman" w:cs="Times New Roman"/>
          <w:sz w:val="24"/>
          <w:szCs w:val="24"/>
          <w:lang w:val="en-US"/>
        </w:rPr>
      </w:pPr>
      <w:r w:rsidRPr="005E2A7D">
        <w:rPr>
          <w:rFonts w:ascii="Times New Roman" w:eastAsia="Times New Roman" w:hAnsi="Times New Roman" w:cs="Times New Roman"/>
          <w:sz w:val="24"/>
          <w:szCs w:val="24"/>
          <w:lang w:val="en-US"/>
        </w:rPr>
        <w:t xml:space="preserve">1.att.Izglītojamo </w:t>
      </w:r>
      <w:proofErr w:type="spellStart"/>
      <w:r w:rsidRPr="005E2A7D">
        <w:rPr>
          <w:rFonts w:ascii="Times New Roman" w:eastAsia="Times New Roman" w:hAnsi="Times New Roman" w:cs="Times New Roman"/>
          <w:sz w:val="24"/>
          <w:szCs w:val="24"/>
          <w:lang w:val="en-US"/>
        </w:rPr>
        <w:t>skaits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profesionālās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ievirzes</w:t>
      </w:r>
      <w:proofErr w:type="spellEnd"/>
      <w:r w:rsidRPr="005E2A7D">
        <w:rPr>
          <w:rFonts w:ascii="Times New Roman" w:eastAsia="Times New Roman" w:hAnsi="Times New Roman" w:cs="Times New Roman"/>
          <w:sz w:val="24"/>
          <w:szCs w:val="24"/>
          <w:lang w:val="en-US"/>
        </w:rPr>
        <w:t xml:space="preserve"> un </w:t>
      </w:r>
      <w:proofErr w:type="spellStart"/>
      <w:r w:rsidRPr="005E2A7D">
        <w:rPr>
          <w:rFonts w:ascii="Times New Roman" w:eastAsia="Times New Roman" w:hAnsi="Times New Roman" w:cs="Times New Roman"/>
          <w:sz w:val="24"/>
          <w:szCs w:val="24"/>
          <w:lang w:val="en-US"/>
        </w:rPr>
        <w:t>interešu</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izglītības</w:t>
      </w:r>
      <w:proofErr w:type="spellEnd"/>
      <w:r w:rsidRPr="005E2A7D">
        <w:rPr>
          <w:rFonts w:ascii="Times New Roman" w:eastAsia="Times New Roman" w:hAnsi="Times New Roman" w:cs="Times New Roman"/>
          <w:sz w:val="24"/>
          <w:szCs w:val="24"/>
          <w:lang w:val="en-US"/>
        </w:rPr>
        <w:t xml:space="preserve"> </w:t>
      </w:r>
      <w:proofErr w:type="spellStart"/>
      <w:r w:rsidRPr="005E2A7D">
        <w:rPr>
          <w:rFonts w:ascii="Times New Roman" w:eastAsia="Times New Roman" w:hAnsi="Times New Roman" w:cs="Times New Roman"/>
          <w:sz w:val="24"/>
          <w:szCs w:val="24"/>
          <w:lang w:val="en-US"/>
        </w:rPr>
        <w:t>programmās</w:t>
      </w:r>
      <w:proofErr w:type="spellEnd"/>
      <w:r w:rsidRPr="005E2A7D">
        <w:rPr>
          <w:rFonts w:ascii="Times New Roman" w:eastAsia="Times New Roman" w:hAnsi="Times New Roman" w:cs="Times New Roman"/>
          <w:sz w:val="24"/>
          <w:szCs w:val="24"/>
          <w:lang w:val="en-US"/>
        </w:rPr>
        <w:t xml:space="preserve">. </w:t>
      </w:r>
    </w:p>
    <w:p w:rsidR="005E2A7D" w:rsidRPr="005E2A7D" w:rsidRDefault="005E2A7D" w:rsidP="005E2A7D">
      <w:pPr>
        <w:spacing w:after="0" w:line="240" w:lineRule="auto"/>
        <w:jc w:val="both"/>
        <w:rPr>
          <w:rFonts w:ascii="Times New Roman" w:eastAsia="Times New Roman" w:hAnsi="Times New Roman" w:cs="Times New Roman"/>
          <w:sz w:val="24"/>
          <w:szCs w:val="24"/>
          <w:lang w:val="en-US"/>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6F7C5C" w:rsidP="00E7627C">
      <w:pPr>
        <w:spacing w:after="0" w:line="360" w:lineRule="auto"/>
        <w:jc w:val="both"/>
        <w:rPr>
          <w:rFonts w:ascii="Times New Roman" w:eastAsia="Times New Roman" w:hAnsi="Times New Roman" w:cs="Times New Roman"/>
          <w:sz w:val="24"/>
          <w:szCs w:val="24"/>
        </w:rPr>
      </w:pPr>
      <w:r>
        <w:rPr>
          <w:noProof/>
        </w:rPr>
        <w:drawing>
          <wp:inline distT="0" distB="0" distL="0" distR="0" wp14:anchorId="3B0145AF" wp14:editId="3ADB1B46">
            <wp:extent cx="6191250" cy="3543300"/>
            <wp:effectExtent l="0" t="0" r="0" b="0"/>
            <wp:docPr id="30" name="Diagramma 30">
              <a:extLst xmlns:a="http://schemas.openxmlformats.org/drawingml/2006/main">
                <a:ext uri="{FF2B5EF4-FFF2-40B4-BE49-F238E27FC236}">
                  <a16:creationId xmlns:a16="http://schemas.microsoft.com/office/drawing/2014/main" id="{34FA4E47-17F8-4E78-87D5-27DBCB1CD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2A7D" w:rsidRPr="005E2A7D" w:rsidRDefault="005E2A7D"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240" w:lineRule="auto"/>
        <w:jc w:val="both"/>
        <w:rPr>
          <w:rFonts w:ascii="Times New Roman" w:eastAsia="Times New Roman" w:hAnsi="Times New Roman" w:cs="Times New Roman"/>
          <w:sz w:val="28"/>
          <w:szCs w:val="28"/>
        </w:rPr>
      </w:pPr>
      <w:r w:rsidRPr="005E2A7D">
        <w:rPr>
          <w:rFonts w:ascii="Times New Roman" w:eastAsia="Times New Roman" w:hAnsi="Times New Roman" w:cs="Times New Roman"/>
          <w:sz w:val="24"/>
          <w:szCs w:val="24"/>
        </w:rPr>
        <w:lastRenderedPageBreak/>
        <w:t>2.att.Izglītojamo skaits mācību treniņu un vecuma grupām</w:t>
      </w:r>
      <w:r w:rsidRPr="005E2A7D">
        <w:rPr>
          <w:rFonts w:ascii="Times New Roman" w:eastAsia="Times New Roman" w:hAnsi="Times New Roman" w:cs="Times New Roman"/>
          <w:sz w:val="28"/>
          <w:szCs w:val="28"/>
        </w:rPr>
        <w:t>.</w:t>
      </w:r>
    </w:p>
    <w:p w:rsidR="005E2A7D" w:rsidRPr="005E2A7D" w:rsidRDefault="005E2A7D" w:rsidP="005E2A7D">
      <w:pPr>
        <w:spacing w:after="0" w:line="240" w:lineRule="auto"/>
        <w:jc w:val="both"/>
        <w:rPr>
          <w:rFonts w:ascii="Times New Roman" w:eastAsia="Times New Roman" w:hAnsi="Times New Roman" w:cs="Times New Roman"/>
          <w:sz w:val="28"/>
          <w:szCs w:val="28"/>
        </w:rPr>
      </w:pPr>
    </w:p>
    <w:p w:rsidR="005E2A7D" w:rsidRPr="005E2A7D" w:rsidRDefault="008A72E8" w:rsidP="005E2A7D">
      <w:pPr>
        <w:spacing w:after="0" w:line="360" w:lineRule="auto"/>
        <w:rPr>
          <w:rFonts w:ascii="Times New Roman" w:eastAsia="Times New Roman" w:hAnsi="Times New Roman" w:cs="Times New Roman"/>
          <w:sz w:val="32"/>
          <w:szCs w:val="32"/>
        </w:rPr>
      </w:pPr>
      <w:r>
        <w:rPr>
          <w:noProof/>
        </w:rPr>
        <w:drawing>
          <wp:inline distT="0" distB="0" distL="0" distR="0" wp14:anchorId="675BF792" wp14:editId="751D3D37">
            <wp:extent cx="5267325" cy="3376614"/>
            <wp:effectExtent l="0" t="0" r="9525" b="14605"/>
            <wp:docPr id="1" name="Diagramma 1">
              <a:extLst xmlns:a="http://schemas.openxmlformats.org/drawingml/2006/main">
                <a:ext uri="{FF2B5EF4-FFF2-40B4-BE49-F238E27FC236}">
                  <a16:creationId xmlns:a16="http://schemas.microsoft.com/office/drawing/2014/main" id="{A722FC7D-BA87-4895-9DBC-2FAFF3B0A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2A7D" w:rsidRDefault="005E2A7D" w:rsidP="005E2A7D">
      <w:pPr>
        <w:spacing w:after="0" w:line="360" w:lineRule="auto"/>
        <w:rPr>
          <w:rFonts w:ascii="Times New Roman" w:eastAsia="Times New Roman" w:hAnsi="Times New Roman" w:cs="Times New Roman"/>
          <w:sz w:val="32"/>
          <w:szCs w:val="32"/>
        </w:rPr>
      </w:pPr>
    </w:p>
    <w:p w:rsidR="008A72E8" w:rsidRDefault="008A72E8" w:rsidP="005E2A7D">
      <w:pPr>
        <w:spacing w:after="0" w:line="360" w:lineRule="auto"/>
        <w:rPr>
          <w:rFonts w:ascii="Times New Roman" w:eastAsia="Times New Roman" w:hAnsi="Times New Roman" w:cs="Times New Roman"/>
          <w:sz w:val="32"/>
          <w:szCs w:val="32"/>
        </w:rPr>
      </w:pPr>
    </w:p>
    <w:p w:rsidR="008A72E8" w:rsidRPr="005E2A7D" w:rsidRDefault="008A72E8"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Bauskas novada Bērnu un jaunatnes sporta skolas pedagogu un  darbinieku skaitliskais sastāvs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693"/>
        <w:gridCol w:w="4536"/>
      </w:tblGrid>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369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Rādītāja nosaukums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Skaits</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Kopā</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54</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Pedagogi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31</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Medicīnas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Pārējie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19</w:t>
            </w:r>
          </w:p>
        </w:tc>
      </w:tr>
    </w:tbl>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Bauskas novada Bērnu un jaunatnes sporta skolas infrastruktūras objekta peldbaseina darbinieku skaitliskais sastāvs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693"/>
        <w:gridCol w:w="4536"/>
      </w:tblGrid>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369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Rādītāja nosaukums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Skaits</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Kopā</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16</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Medicīnas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Klientu apkalpošanas speciālisti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4.</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Garderobisti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Glābēji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6.</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Peldbaseina saimnieks</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r>
      <w:tr w:rsidR="005E2A7D" w:rsidRPr="005E2A7D" w:rsidTr="00B0325F">
        <w:tc>
          <w:tcPr>
            <w:tcW w:w="810"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7.</w:t>
            </w:r>
          </w:p>
        </w:tc>
        <w:tc>
          <w:tcPr>
            <w:tcW w:w="3693" w:type="dxa"/>
          </w:tcPr>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Tehniskie darbinieki</w:t>
            </w:r>
          </w:p>
        </w:tc>
        <w:tc>
          <w:tcPr>
            <w:tcW w:w="4536"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w:t>
            </w:r>
          </w:p>
        </w:tc>
      </w:tr>
    </w:tbl>
    <w:p w:rsidR="005E2A7D" w:rsidRPr="005E2A7D" w:rsidRDefault="005E2A7D" w:rsidP="005E2A7D">
      <w:pPr>
        <w:spacing w:after="0" w:line="360" w:lineRule="auto"/>
        <w:rPr>
          <w:rFonts w:ascii="Times New Roman" w:eastAsia="Times New Roman" w:hAnsi="Times New Roman" w:cs="Times New Roman"/>
          <w:sz w:val="32"/>
          <w:szCs w:val="32"/>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 finansējumu saņem no valsts budžeta dotācijas (pedagogu atalgojums) un Bauskas novada pašvaldības budžeta (administrācija, pedagogu atalgojums, apkalpojošais personāls</w:t>
      </w:r>
      <w:r w:rsidR="0022432E">
        <w:rPr>
          <w:rFonts w:ascii="Times New Roman" w:eastAsia="Times New Roman" w:hAnsi="Times New Roman" w:cs="Times New Roman"/>
          <w:sz w:val="24"/>
          <w:szCs w:val="24"/>
        </w:rPr>
        <w:t xml:space="preserve"> un vecāku </w:t>
      </w:r>
      <w:proofErr w:type="spellStart"/>
      <w:r w:rsidR="0022432E">
        <w:rPr>
          <w:rFonts w:ascii="Times New Roman" w:eastAsia="Times New Roman" w:hAnsi="Times New Roman" w:cs="Times New Roman"/>
          <w:sz w:val="24"/>
          <w:szCs w:val="24"/>
        </w:rPr>
        <w:t>līdzfinasējums</w:t>
      </w:r>
      <w:proofErr w:type="spellEnd"/>
      <w:r w:rsidRPr="005E2A7D">
        <w:rPr>
          <w:rFonts w:ascii="Times New Roman" w:eastAsia="Times New Roman" w:hAnsi="Times New Roman" w:cs="Times New Roman"/>
          <w:sz w:val="24"/>
          <w:szCs w:val="24"/>
        </w:rPr>
        <w:t>).</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Bauskas novada Bērnu un jaunatnes sporta skolas 2018.gada un 2019.gada budžets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880"/>
        <w:gridCol w:w="2853"/>
      </w:tblGrid>
      <w:tr w:rsidR="005E2A7D" w:rsidRPr="005E2A7D" w:rsidTr="00B0325F">
        <w:tc>
          <w:tcPr>
            <w:tcW w:w="3888" w:type="dxa"/>
          </w:tcPr>
          <w:p w:rsidR="005E2A7D" w:rsidRPr="005E2A7D" w:rsidRDefault="005E2A7D" w:rsidP="005E2A7D">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Rādītāju nosaukums</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2018.gads EUR</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2019.gads EUR</w:t>
            </w:r>
          </w:p>
        </w:tc>
      </w:tr>
      <w:tr w:rsidR="005E2A7D" w:rsidRPr="005E2A7D" w:rsidTr="00B0325F">
        <w:tc>
          <w:tcPr>
            <w:tcW w:w="3888"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Iestādes kopējais finansējums</w:t>
            </w:r>
          </w:p>
        </w:tc>
        <w:tc>
          <w:tcPr>
            <w:tcW w:w="2880"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5139976</w:t>
            </w:r>
          </w:p>
        </w:tc>
        <w:tc>
          <w:tcPr>
            <w:tcW w:w="2853"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3474390</w:t>
            </w:r>
          </w:p>
        </w:tc>
      </w:tr>
      <w:tr w:rsidR="005E2A7D" w:rsidRPr="005E2A7D" w:rsidTr="00B0325F">
        <w:tc>
          <w:tcPr>
            <w:tcW w:w="3888" w:type="dxa"/>
            <w:shd w:val="clear" w:color="auto" w:fill="E6E6E6"/>
          </w:tcPr>
          <w:p w:rsidR="005E2A7D" w:rsidRPr="005E2A7D" w:rsidRDefault="005E2A7D" w:rsidP="005E2A7D">
            <w:pPr>
              <w:spacing w:after="0" w:line="360" w:lineRule="auto"/>
              <w:jc w:val="center"/>
              <w:rPr>
                <w:rFonts w:ascii="Times New Roman" w:eastAsia="Times New Roman" w:hAnsi="Times New Roman" w:cs="Times New Roman"/>
                <w:b/>
              </w:rPr>
            </w:pPr>
            <w:r w:rsidRPr="005E2A7D">
              <w:rPr>
                <w:rFonts w:ascii="Times New Roman" w:eastAsia="Times New Roman" w:hAnsi="Times New Roman" w:cs="Times New Roman"/>
                <w:b/>
              </w:rPr>
              <w:t>t.sk.</w:t>
            </w:r>
          </w:p>
        </w:tc>
        <w:tc>
          <w:tcPr>
            <w:tcW w:w="2880" w:type="dxa"/>
            <w:shd w:val="clear" w:color="auto" w:fill="E6E6E6"/>
          </w:tcPr>
          <w:p w:rsidR="005E2A7D" w:rsidRPr="005E2A7D" w:rsidRDefault="005E2A7D" w:rsidP="005E2A7D">
            <w:pPr>
              <w:spacing w:after="0" w:line="360" w:lineRule="auto"/>
              <w:jc w:val="center"/>
              <w:rPr>
                <w:rFonts w:ascii="Times New Roman" w:eastAsia="Times New Roman" w:hAnsi="Times New Roman" w:cs="Times New Roman"/>
              </w:rPr>
            </w:pPr>
          </w:p>
        </w:tc>
        <w:tc>
          <w:tcPr>
            <w:tcW w:w="2853" w:type="dxa"/>
            <w:shd w:val="clear" w:color="auto" w:fill="E6E6E6"/>
          </w:tcPr>
          <w:p w:rsidR="005E2A7D" w:rsidRPr="005E2A7D" w:rsidRDefault="005E2A7D" w:rsidP="005E2A7D">
            <w:pPr>
              <w:spacing w:after="0" w:line="360" w:lineRule="auto"/>
              <w:jc w:val="center"/>
              <w:rPr>
                <w:rFonts w:ascii="Times New Roman" w:eastAsia="Times New Roman" w:hAnsi="Times New Roman" w:cs="Times New Roman"/>
              </w:rPr>
            </w:pPr>
          </w:p>
        </w:tc>
      </w:tr>
      <w:tr w:rsidR="005E2A7D" w:rsidRPr="005E2A7D" w:rsidTr="00B0325F">
        <w:tc>
          <w:tcPr>
            <w:tcW w:w="3888"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no valsts dotācijas</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325024</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344725</w:t>
            </w:r>
          </w:p>
        </w:tc>
      </w:tr>
      <w:tr w:rsidR="005E2A7D" w:rsidRPr="005E2A7D" w:rsidTr="00B0325F">
        <w:tc>
          <w:tcPr>
            <w:tcW w:w="3888"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no pašvaldības budžeta</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448729</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326631</w:t>
            </w:r>
          </w:p>
        </w:tc>
      </w:tr>
      <w:tr w:rsidR="005E2A7D" w:rsidRPr="005E2A7D" w:rsidTr="00B0325F">
        <w:tc>
          <w:tcPr>
            <w:tcW w:w="3888"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kopā ar būvniecību</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4264877</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2652866</w:t>
            </w:r>
          </w:p>
        </w:tc>
      </w:tr>
      <w:tr w:rsidR="005E2A7D" w:rsidRPr="005E2A7D" w:rsidTr="00B0325F">
        <w:tc>
          <w:tcPr>
            <w:tcW w:w="3888"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ieņēmumi no maksas pakalpojumiem</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92800</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136100</w:t>
            </w:r>
          </w:p>
        </w:tc>
      </w:tr>
      <w:tr w:rsidR="005E2A7D" w:rsidRPr="005E2A7D" w:rsidTr="00B0325F">
        <w:trPr>
          <w:trHeight w:val="112"/>
        </w:trPr>
        <w:tc>
          <w:tcPr>
            <w:tcW w:w="3888"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citi pašu ieņēmumi</w:t>
            </w:r>
          </w:p>
        </w:tc>
        <w:tc>
          <w:tcPr>
            <w:tcW w:w="2880"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8546</w:t>
            </w:r>
          </w:p>
        </w:tc>
        <w:tc>
          <w:tcPr>
            <w:tcW w:w="2853" w:type="dxa"/>
          </w:tcPr>
          <w:p w:rsidR="005E2A7D" w:rsidRPr="005E2A7D" w:rsidRDefault="005E2A7D" w:rsidP="005E2A7D">
            <w:pPr>
              <w:spacing w:after="0" w:line="360" w:lineRule="auto"/>
              <w:jc w:val="center"/>
              <w:rPr>
                <w:rFonts w:ascii="Times New Roman" w:eastAsia="Times New Roman" w:hAnsi="Times New Roman" w:cs="Times New Roman"/>
              </w:rPr>
            </w:pPr>
            <w:r w:rsidRPr="005E2A7D">
              <w:rPr>
                <w:rFonts w:ascii="Times New Roman" w:eastAsia="Times New Roman" w:hAnsi="Times New Roman" w:cs="Times New Roman"/>
              </w:rPr>
              <w:t>21920</w:t>
            </w:r>
          </w:p>
        </w:tc>
      </w:tr>
    </w:tbl>
    <w:p w:rsidR="005E2A7D" w:rsidRPr="005E2A7D" w:rsidRDefault="005E2A7D" w:rsidP="005E2A7D">
      <w:pPr>
        <w:spacing w:after="0" w:line="360" w:lineRule="auto"/>
        <w:rPr>
          <w:rFonts w:ascii="Times New Roman" w:eastAsia="Times New Roman" w:hAnsi="Times New Roman" w:cs="Times New Roman"/>
          <w:sz w:val="24"/>
          <w:szCs w:val="24"/>
          <w:lang w:eastAsia="lv-LV"/>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papildu ieņēmumus veido nomas maksa par telpu īri un dalības maksa bērnu un jaunatnes sporta pasākumos. Sporta bāzu uzturēšanu nodrošina sporta centrs „Mēmele”, kura budžetu garantē Bauskas novada pašvaldība.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Izglītības iestādes iedalītie finanšu resursi tiek izlietoti apstiprinātā budžeta ietvaros saskaņā ar normatīvo aktu prasībām, atbilstoši ieņēmumu un izdevumu tāmei.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6" w:name="_Toc34984785"/>
      <w:bookmarkStart w:id="7" w:name="_Toc34985019"/>
      <w:bookmarkStart w:id="8" w:name="_Toc34985195"/>
      <w:r w:rsidRPr="005E2A7D">
        <w:rPr>
          <w:rFonts w:ascii="Times New Roman" w:eastAsiaTheme="majorEastAsia" w:hAnsi="Times New Roman" w:cs="Times New Roman"/>
          <w:b/>
          <w:bCs/>
          <w:kern w:val="32"/>
          <w:sz w:val="28"/>
          <w:szCs w:val="32"/>
        </w:rPr>
        <w:lastRenderedPageBreak/>
        <w:t>3.IZGLĪTĪBAS IESTĀDES DARBĪBAS PAMATMĒRĶI</w:t>
      </w:r>
      <w:bookmarkEnd w:id="6"/>
      <w:bookmarkEnd w:id="7"/>
      <w:bookmarkEnd w:id="8"/>
    </w:p>
    <w:p w:rsidR="005E2A7D" w:rsidRPr="005E2A7D" w:rsidRDefault="005E2A7D" w:rsidP="005E2A7D">
      <w:pPr>
        <w:spacing w:after="0" w:line="360" w:lineRule="auto"/>
        <w:ind w:left="720"/>
        <w:jc w:val="center"/>
        <w:rPr>
          <w:rFonts w:ascii="Times New Roman" w:eastAsia="Times New Roman" w:hAnsi="Times New Roman" w:cs="Times New Roman"/>
          <w:b/>
          <w:sz w:val="24"/>
          <w:szCs w:val="24"/>
        </w:rPr>
      </w:pPr>
    </w:p>
    <w:p w:rsidR="005E2A7D" w:rsidRPr="005E2A7D" w:rsidRDefault="005E2A7D" w:rsidP="005E2A7D">
      <w:pPr>
        <w:numPr>
          <w:ilvl w:val="0"/>
          <w:numId w:val="1"/>
        </w:numPr>
        <w:tabs>
          <w:tab w:val="num" w:pos="900"/>
        </w:tabs>
        <w:spacing w:after="0" w:line="360" w:lineRule="auto"/>
        <w:ind w:left="900" w:hanging="54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darbības mērķis ir profesionālās ievirzes izglītības programmu īstenošana, izglītojamo fizisko un garīgo spēju izkopšana un attīstība, veidojot izpratni par aktīvu, veselīgu dzīvesveidu un sporta sacensībām.</w:t>
      </w:r>
    </w:p>
    <w:p w:rsidR="005E2A7D" w:rsidRPr="005E2A7D" w:rsidRDefault="005E2A7D" w:rsidP="005E2A7D">
      <w:pPr>
        <w:numPr>
          <w:ilvl w:val="0"/>
          <w:numId w:val="1"/>
        </w:numPr>
        <w:tabs>
          <w:tab w:val="num" w:pos="900"/>
        </w:tabs>
        <w:spacing w:after="0" w:line="360" w:lineRule="auto"/>
        <w:jc w:val="both"/>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Izglītības iestādes pamatuzdevumi:</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nodrošināt iespēju iegūt profesionālās ievirzes sporta izglītības </w:t>
      </w:r>
      <w:proofErr w:type="spellStart"/>
      <w:r w:rsidRPr="005E2A7D">
        <w:rPr>
          <w:rFonts w:ascii="Times New Roman" w:eastAsia="Times New Roman" w:hAnsi="Times New Roman" w:cs="Times New Roman"/>
          <w:sz w:val="24"/>
          <w:szCs w:val="24"/>
        </w:rPr>
        <w:t>pamatzināšanas</w:t>
      </w:r>
      <w:proofErr w:type="spellEnd"/>
      <w:r w:rsidRPr="005E2A7D">
        <w:rPr>
          <w:rFonts w:ascii="Times New Roman" w:eastAsia="Times New Roman" w:hAnsi="Times New Roman" w:cs="Times New Roman"/>
          <w:sz w:val="24"/>
          <w:szCs w:val="24"/>
        </w:rPr>
        <w:t xml:space="preserve"> un prasmes;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talantīgiem jauniešiem sporta meistarības pilnveidošanas iespējas;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organizatoriski metodisko darbu izglītības iestādes īstenotajām sporta programmām;</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nodrošināt Bauskas un Rundāles novadu skolēnu spartakiādes un Zemgales reģiona spartakiādes sacensību organizēšanu un vadību;</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popularizēt sportu kā veselīgu dzīvesveidu;</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veicināt sporta izglītības programmās iesaistīto pedagogu tālākizglītības iespējas;</w:t>
      </w:r>
    </w:p>
    <w:p w:rsidR="005E2A7D" w:rsidRPr="005E2A7D" w:rsidRDefault="005E2A7D" w:rsidP="005E2A7D">
      <w:pPr>
        <w:numPr>
          <w:ilvl w:val="0"/>
          <w:numId w:val="2"/>
        </w:numPr>
        <w:tabs>
          <w:tab w:val="left" w:pos="1620"/>
        </w:tabs>
        <w:spacing w:after="0" w:line="360" w:lineRule="auto"/>
        <w:ind w:left="1620" w:hanging="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virzīt Bauskas novada sporta skolas absolventus sporta profesionālās izglītības iegūšanai.</w:t>
      </w:r>
    </w:p>
    <w:p w:rsidR="005E2A7D" w:rsidRPr="005E2A7D" w:rsidRDefault="005E2A7D" w:rsidP="005E2A7D">
      <w:pPr>
        <w:tabs>
          <w:tab w:val="left" w:pos="1620"/>
        </w:tabs>
        <w:spacing w:after="0" w:line="360" w:lineRule="auto"/>
        <w:ind w:left="900"/>
        <w:jc w:val="both"/>
        <w:rPr>
          <w:rFonts w:ascii="Times New Roman" w:eastAsia="Times New Roman" w:hAnsi="Times New Roman" w:cs="Times New Roman"/>
          <w:sz w:val="24"/>
          <w:szCs w:val="24"/>
        </w:rPr>
      </w:pP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administrācijas un treneru darbs ir plānveidīgs, tas tiek izstrādāts, balstoties uz sporta veidu federāciju sacensību kalendārajiem plāniem, mācību programmu apguvi un pamatojoties uz oficiālajām sacensībām un tajās uzrādītajiem rezultātiem. Izglītojamie tiek motivēti augstvērtīgam treniņu darbam, lai pārbaudītu fizisko sagatavotību, teorētiskās zināšanas sacensībās.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Ir nodrošināti treniņu apstākļi un inventārs augstvērtīgu rezultātu sasniegšanai. Bauskas novada </w:t>
      </w:r>
      <w:r w:rsidR="00E17B73">
        <w:rPr>
          <w:rFonts w:ascii="Times New Roman" w:eastAsia="Times New Roman" w:hAnsi="Times New Roman" w:cs="Times New Roman"/>
          <w:sz w:val="24"/>
          <w:szCs w:val="24"/>
        </w:rPr>
        <w:t xml:space="preserve">Bērnu un jaunatnes </w:t>
      </w:r>
      <w:r w:rsidRPr="005E2A7D">
        <w:rPr>
          <w:rFonts w:ascii="Times New Roman" w:eastAsia="Times New Roman" w:hAnsi="Times New Roman" w:cs="Times New Roman"/>
          <w:sz w:val="24"/>
          <w:szCs w:val="24"/>
        </w:rPr>
        <w:t>sporta skolas izglītojamie un treneri iesaistās Zemgales reģiona, Latvijas valsts čempionātu un finālsacensību organizēšanā vieglatlētikā, basketbolā, dambretē, florbolā, galda tenisā un citos sporta veidos.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Izglītības iestāde piedalās dažāda mēroga sacensībās saskaņā ar valsts un starptautiskajiem kalendārajiem plāniem licencēto sporta programmu veidos. Izglītojamie piedalās Bauskas novada skolēnu sporta spēlēs, Zemgales reģiona bērnu un jauniešu spēlēs, Latvijas čempionātos atbilstošās vecuma grupās, Latvijas Jaunatnes un pieaugušo Olimpiādē, sporta skolas </w:t>
      </w:r>
      <w:proofErr w:type="spellStart"/>
      <w:r w:rsidRPr="005E2A7D">
        <w:rPr>
          <w:rFonts w:ascii="Times New Roman" w:eastAsia="Times New Roman" w:hAnsi="Times New Roman" w:cs="Times New Roman"/>
          <w:sz w:val="24"/>
          <w:szCs w:val="24"/>
        </w:rPr>
        <w:t>starpgrupu</w:t>
      </w:r>
      <w:proofErr w:type="spellEnd"/>
      <w:r w:rsidRPr="005E2A7D">
        <w:rPr>
          <w:rFonts w:ascii="Times New Roman" w:eastAsia="Times New Roman" w:hAnsi="Times New Roman" w:cs="Times New Roman"/>
          <w:sz w:val="24"/>
          <w:szCs w:val="24"/>
        </w:rPr>
        <w:t xml:space="preserve"> fiziskās sagatavotības sacensībās un turnīros.</w:t>
      </w:r>
    </w:p>
    <w:p w:rsidR="005E2A7D" w:rsidRPr="005E2A7D" w:rsidRDefault="005E2A7D" w:rsidP="005E2A7D">
      <w:pPr>
        <w:tabs>
          <w:tab w:val="left" w:pos="0"/>
        </w:tabs>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ab/>
        <w:t>Rezultāti un informācija par sasniegumiem tiek publicēta reģionālajā laikrakstā „Bauskas Dzīve” un novada laikrakstā „Bauskas Novada Vēstis”, interneta portālā „SPORTS BAUSKĀ”, kā arī sporta veidu federāciju mājas lapās. Sākot ar 2018.gada 1.septembri sāka darboties Bauskas Bērnu un jaunatnes sporta skolas tīmekļa vietne(</w:t>
      </w:r>
      <w:hyperlink r:id="rId13" w:history="1">
        <w:r w:rsidRPr="005E2A7D">
          <w:rPr>
            <w:rFonts w:ascii="Times New Roman" w:eastAsia="Times New Roman" w:hAnsi="Times New Roman" w:cs="Times New Roman"/>
            <w:color w:val="2F5496"/>
            <w:sz w:val="24"/>
            <w:szCs w:val="24"/>
            <w:u w:val="single"/>
          </w:rPr>
          <w:t>www.bauskas</w:t>
        </w:r>
      </w:hyperlink>
      <w:r w:rsidRPr="005E2A7D">
        <w:rPr>
          <w:rFonts w:ascii="Times New Roman" w:eastAsia="Times New Roman" w:hAnsi="Times New Roman" w:cs="Times New Roman"/>
          <w:color w:val="2F5496"/>
          <w:sz w:val="24"/>
          <w:szCs w:val="24"/>
        </w:rPr>
        <w:t>sportaskola.lv</w:t>
      </w:r>
      <w:r w:rsidRPr="005E2A7D">
        <w:rPr>
          <w:rFonts w:ascii="Times New Roman" w:eastAsia="Times New Roman" w:hAnsi="Times New Roman" w:cs="Times New Roman"/>
          <w:sz w:val="24"/>
          <w:szCs w:val="24"/>
        </w:rPr>
        <w:t>), kur tiek atspoguļota visa aktuālā informācija saistībā ar skolas darbību un izglītojamo sasniegtajiem rezultātiem.</w:t>
      </w:r>
    </w:p>
    <w:p w:rsidR="005E2A7D" w:rsidRPr="005E2A7D" w:rsidRDefault="005E2A7D" w:rsidP="005E2A7D">
      <w:pPr>
        <w:spacing w:after="0" w:line="360" w:lineRule="auto"/>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9" w:name="_Toc34984786"/>
      <w:bookmarkStart w:id="10" w:name="_Toc34985020"/>
      <w:bookmarkStart w:id="11" w:name="_Toc34985196"/>
      <w:r w:rsidRPr="005E2A7D">
        <w:rPr>
          <w:rFonts w:ascii="Times New Roman" w:eastAsiaTheme="majorEastAsia" w:hAnsi="Times New Roman" w:cs="Times New Roman"/>
          <w:b/>
          <w:bCs/>
          <w:kern w:val="32"/>
          <w:sz w:val="28"/>
          <w:szCs w:val="28"/>
        </w:rPr>
        <w:t>4.IZGLĪTĪBAS IESTĀDES SNIEGUMS KVALITĀTES RĀDĪTĀJOS VISU JOMU ATBILSTOŠAJOS KRITĒRIJOS</w:t>
      </w:r>
      <w:bookmarkEnd w:id="9"/>
      <w:bookmarkEnd w:id="10"/>
      <w:bookmarkEnd w:id="11"/>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w:t>
      </w:r>
      <w:r w:rsidR="00C02ADE">
        <w:rPr>
          <w:rFonts w:ascii="Times New Roman" w:eastAsia="Times New Roman" w:hAnsi="Times New Roman" w:cs="Times New Roman"/>
          <w:sz w:val="24"/>
          <w:szCs w:val="24"/>
        </w:rPr>
        <w:t xml:space="preserve"> Bērnu un jaunatnes </w:t>
      </w:r>
      <w:r w:rsidRPr="005E2A7D">
        <w:rPr>
          <w:rFonts w:ascii="Times New Roman" w:eastAsia="Times New Roman" w:hAnsi="Times New Roman" w:cs="Times New Roman"/>
          <w:sz w:val="24"/>
          <w:szCs w:val="24"/>
        </w:rPr>
        <w:t>sporta skola realizē 15 licencētas profesionālās ievirzes izglītības programmas un interešu izglītības programmas peldēšanā un vispārējā fiziskajā sagatavošanā, ir nodrošināta materiāli tehniskā bāze šo programmu apguvei.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iestādē ir augsti kvalificēti pedagogi, kuri regulāri pilnveido savas zināšanas treneru semināros, ko rīko sporta veidu federācijas un Latvijas Sporta pedagoģijas akadēmija.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Katru gadu tiek rīkots gada pasākums Bauskas, Rundāles novada „Jaunatnes sporta laureāts”, kurā tiek sumināti jaunie sporta laureāti un treneri. Šo sporta līderu apbalvošana tiek veikta atbilstoši Bauskas un Rundāles novada nolikumam „Kārtība, kādā piešķir apbalvojumus par sasniegumiem sportā Bauskas un Rundāles novada sportistiem – bērniem un jauniešiem individuālajos un komandu sporta veidos, izglītības iestādēm, sporta skolotājiem, novada skolēnu sporta spēļu uzvarētajiem”, to finansē Bauskas un Rundāles novadu domes.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Saskaņā ar 2006.gada 14.marta Ministru kabineta noteikumiem Nr.195 „Sportistu un bērnu ar paaugstinātu fizisko slodzi veselības aprūpes un medicīnas uzraudzības kārtība” lai veiksmīgi īstenotu licencētās profesionālās ievirzes sporta programmas, kur nepieciešama paaugstināta fiziska slodze, Bauskas novada Bērnu un jaunatnes sporta skolas izglītojamie tiek medicīniski padziļināti pārbaudīti. Pārbaudes tiek organizētas sadarbībā ar Sporta medicīnas valsts aģentūru, turklāt skolā ir iekārtots sertificēts medicīnas kabinets. Izglītības iestādē ir pieejami medicīnas darbinieka – medmāsas pakalpojumi, kura sadarbojas ar ģimenes ārstiem, kā arī nodrošina treniņu un sacensību apkalpošanu, traumu gadījumā nodrošina medicīnisko palīdzību treniņos un sacensību norises laikā.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 </w:t>
      </w: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2" w:name="_Toc34984787"/>
      <w:bookmarkStart w:id="13" w:name="_Toc34985021"/>
      <w:bookmarkStart w:id="14" w:name="_Toc34985197"/>
      <w:r w:rsidRPr="005E2A7D">
        <w:rPr>
          <w:rFonts w:ascii="Times New Roman" w:eastAsiaTheme="majorEastAsia" w:hAnsi="Times New Roman" w:cs="Times New Roman"/>
          <w:b/>
          <w:bCs/>
          <w:kern w:val="32"/>
          <w:sz w:val="28"/>
          <w:szCs w:val="32"/>
        </w:rPr>
        <w:lastRenderedPageBreak/>
        <w:t>4.1.Mācību saturs</w:t>
      </w:r>
      <w:bookmarkEnd w:id="12"/>
      <w:bookmarkEnd w:id="13"/>
      <w:bookmarkEnd w:id="14"/>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15" w:name="_Toc34984788"/>
      <w:bookmarkStart w:id="16" w:name="_Toc34985022"/>
      <w:bookmarkStart w:id="17" w:name="_Toc34985198"/>
      <w:r w:rsidRPr="005E2A7D">
        <w:rPr>
          <w:rFonts w:ascii="Times New Roman" w:eastAsiaTheme="majorEastAsia" w:hAnsi="Times New Roman" w:cs="Times New Roman"/>
          <w:b/>
          <w:bCs/>
          <w:kern w:val="32"/>
          <w:sz w:val="24"/>
          <w:szCs w:val="24"/>
        </w:rPr>
        <w:t>4.1.1. Bauskas novada Bērnu un jaunatnes sporta skolas īstenotās programmas</w:t>
      </w:r>
      <w:bookmarkEnd w:id="15"/>
      <w:bookmarkEnd w:id="16"/>
      <w:bookmarkEnd w:id="17"/>
    </w:p>
    <w:p w:rsidR="005E2A7D" w:rsidRPr="005E2A7D" w:rsidRDefault="005E2A7D" w:rsidP="005E2A7D">
      <w:pPr>
        <w:spacing w:after="0" w:line="360" w:lineRule="auto"/>
        <w:ind w:firstLine="36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Šobrīd Bauskas novada Bērnu un jaunatnes sporta skolā tiek īstenotas šādas licencētas profesionālās ievirzes sporta izglītības programmas.</w:t>
      </w:r>
    </w:p>
    <w:p w:rsidR="005E2A7D" w:rsidRPr="005E2A7D" w:rsidRDefault="005E2A7D" w:rsidP="005E2A7D">
      <w:pPr>
        <w:spacing w:after="0" w:line="360" w:lineRule="auto"/>
        <w:ind w:firstLine="3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0"/>
        <w:gridCol w:w="2188"/>
        <w:gridCol w:w="1603"/>
      </w:tblGrid>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Sporta veids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Licences numurs</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Programmas kods</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Akreditācijas termiņš</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P-9329</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Dambrete</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P-9337</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Brīvā cīņa</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P-9341</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Galda teniss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P-9339</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Florbols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P-9335</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Futbols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P-9333</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Vieglatlētika</w:t>
            </w:r>
          </w:p>
        </w:tc>
        <w:tc>
          <w:tcPr>
            <w:tcW w:w="1660"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P-9343</w:t>
            </w:r>
          </w:p>
        </w:tc>
        <w:tc>
          <w:tcPr>
            <w:tcW w:w="2188"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30V81300</w:t>
            </w:r>
          </w:p>
        </w:tc>
        <w:tc>
          <w:tcPr>
            <w:tcW w:w="1603"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bl>
    <w:p w:rsidR="005E2A7D" w:rsidRPr="005E2A7D" w:rsidRDefault="005E2A7D" w:rsidP="005E2A7D">
      <w:pPr>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60"/>
        <w:gridCol w:w="2188"/>
        <w:gridCol w:w="1603"/>
      </w:tblGrid>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Sporta veids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Licences numurs</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Programmas kods</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b/>
                <w:sz w:val="24"/>
                <w:szCs w:val="24"/>
              </w:rPr>
            </w:pPr>
            <w:r w:rsidRPr="005E2A7D">
              <w:rPr>
                <w:rFonts w:ascii="Times New Roman" w:eastAsia="Times New Roman" w:hAnsi="Times New Roman" w:cs="Times New Roman"/>
                <w:b/>
                <w:sz w:val="24"/>
                <w:szCs w:val="24"/>
              </w:rPr>
              <w:t>Akreditācijas termiņš</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Basketbols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P-9328</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Dambrete</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P-9336</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Brīvā cīņa</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P-9340</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Galda teniss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P-9338</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Florbols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P-9334</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Futbols</w:t>
            </w:r>
          </w:p>
        </w:tc>
        <w:tc>
          <w:tcPr>
            <w:tcW w:w="1660"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P-9332</w:t>
            </w:r>
          </w:p>
        </w:tc>
        <w:tc>
          <w:tcPr>
            <w:tcW w:w="218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Vieglatlētika</w:t>
            </w:r>
          </w:p>
        </w:tc>
        <w:tc>
          <w:tcPr>
            <w:tcW w:w="1660"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P-9342</w:t>
            </w:r>
          </w:p>
        </w:tc>
        <w:tc>
          <w:tcPr>
            <w:tcW w:w="2188"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r w:rsidR="005E2A7D" w:rsidRPr="005E2A7D" w:rsidTr="00B0325F">
        <w:tc>
          <w:tcPr>
            <w:tcW w:w="2268"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Volejbols</w:t>
            </w:r>
          </w:p>
        </w:tc>
        <w:tc>
          <w:tcPr>
            <w:tcW w:w="1660"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P-9330</w:t>
            </w:r>
          </w:p>
        </w:tc>
        <w:tc>
          <w:tcPr>
            <w:tcW w:w="2188"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20V81300</w:t>
            </w:r>
          </w:p>
        </w:tc>
        <w:tc>
          <w:tcPr>
            <w:tcW w:w="1603" w:type="dxa"/>
            <w:tcBorders>
              <w:bottom w:val="single" w:sz="4" w:space="0" w:color="auto"/>
            </w:tcBorders>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18.06.2020.</w:t>
            </w:r>
          </w:p>
        </w:tc>
      </w:tr>
    </w:tbl>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Līdz ar Bauskas novada peldbaseina atvēršanu, 2018./2019.mācību gadā tika atvērta interešu izglītības programma peldēšanā. Tas sniedz iespēju mūsu novada jaunajai paaudzei nodarboties ar vēl vienu sporta veidu.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darbs tiek organizēts atbilstoši izstrādātajām izglītības programmām pēc apstiprinātiem gada plāniem un mācību treniņu nodarbību grafikiem, kur ietilpst vispārējās sagatavotības, speciālā fizisko, tehnisko un teorētisko prasmju apguve un to pilnveidošana.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ab/>
        <w:t>Mācību un audzināšanas plāni apstiprināti iestādes normatīvajos aktos paredzētajā kārtībā, veikti mācību plāna izpildes nodrošināšanai nepieciešamie grozījumi.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Praktisko nodarbību procesā veicināta dažādu sporta veidu sasaiste. Izglītības iestādē notiek metodisks darbs mācību programmu pilnveidē, ņemot vērā iegūtās novitātes pedagoģiskās kvalifikācijas celšanas kursos un semināros. Sporta veidu programmas tiek pārraudzītas, to realizācija tiek koordinēta.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2018.gada 1.janvārī skolā tika izveidota jauna štata vienība-direktores vietnieks organizatoriski metodiskā jomā, kura galvenais uzdevums tiks definēts kā mācību plānu izpildes kontrole, pārbaudot mācību - treniņu nodarbības, analizējot treneru iesniegtās atskaites par treniņu procesu norisi un sacensību rezultātiem, sekots līdzi mācību - treniņu grupu komplektēšanai, ievērojot atlases pamatnosacījumus.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8" w:name="_Toc34984789"/>
      <w:bookmarkStart w:id="19" w:name="_Toc34985023"/>
      <w:bookmarkStart w:id="20" w:name="_Toc34985199"/>
      <w:r w:rsidRPr="005E2A7D">
        <w:rPr>
          <w:rFonts w:ascii="Times New Roman" w:eastAsiaTheme="majorEastAsia" w:hAnsi="Times New Roman" w:cs="Times New Roman"/>
          <w:b/>
          <w:bCs/>
          <w:kern w:val="32"/>
          <w:sz w:val="28"/>
          <w:szCs w:val="32"/>
        </w:rPr>
        <w:t>4.2.Mācīšana un mācīšanās</w:t>
      </w:r>
      <w:bookmarkEnd w:id="18"/>
      <w:bookmarkEnd w:id="19"/>
      <w:bookmarkEnd w:id="20"/>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21" w:name="_Toc34984790"/>
      <w:bookmarkStart w:id="22" w:name="_Toc34985024"/>
      <w:bookmarkStart w:id="23" w:name="_Toc34985200"/>
      <w:r w:rsidRPr="005E2A7D">
        <w:rPr>
          <w:rFonts w:ascii="Times New Roman" w:eastAsiaTheme="majorEastAsia" w:hAnsi="Times New Roman" w:cs="Times New Roman"/>
          <w:b/>
          <w:bCs/>
          <w:kern w:val="32"/>
          <w:sz w:val="24"/>
          <w:szCs w:val="32"/>
        </w:rPr>
        <w:t>4.2.1. Mācīšanas kvalitāte</w:t>
      </w:r>
      <w:bookmarkEnd w:id="21"/>
      <w:bookmarkEnd w:id="22"/>
      <w:bookmarkEnd w:id="23"/>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nodarbības notiek atbilstoši licencētajām profesionālās ievirzes sporta izglītības programmām un nodarbību grafikiem. Tās vada augsti kvalificēti treneri ar atbilstošu izglītību. Treneri izmanto dažādas treniņu metodes, paņēmienus, līdzekļus, atbilstoši grupu kvalifikācijai, apgūstamās programmas specifikai un satura prasībām.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Sagatavoti daudzveidīgi metodiskie materiāli visām izglītības programmām. Izglītojamie piedalās sacensībās atbilstoši normatīvajos aktos noteiktajām prasībām un sacensību kalendārajiem plāniem. Treneru darbs ir profesionāls un mērķtiecīgs, virzīts uz augstu rezultātu sasniegšanu un saistīts ar reālo dzīvi, ņemot vērā izglītojamo sagatavotību, materiāli tehnisko bāzi un citus faktorus, kas varētu ietekmēt mērķa sasniegšanu. Izglītības iestāde ir nodrošināta ar labu aprīkojumu un inventāru, lai veiksmīgi īstenotu mācību – treniņu darbu, kas nodrošina izglītības programmu realizācijas prasību izpildi.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Apmācības saturs treniņu procesā tiek regulāri analizēts, ja nepieciešams, tiek veiktas izmaiņas treniņu plānos un nodarbību grafikos. Treneri, atbilstoši prasībām, aizpilda uzskaites žurnālus E-klasē, ko regulāri pārbauda un apstiprina direktora vietnieks izglītības jomā. Regulāri arī tiek uzskaitītas un apkopotas treneru sacensībās nostrādātās stundas. Izglītojamie, atbilstoši sporta skolas kalendāram, kas saskaņots ar sporta veidu federācijām, piedalās novadu spēlēs, Latvijas čempionātos un starptautiskajās sacensībās. Sacensību rezultāti atbilst programmu </w:t>
      </w:r>
      <w:r w:rsidRPr="005E2A7D">
        <w:rPr>
          <w:rFonts w:ascii="Times New Roman" w:eastAsia="Times New Roman" w:hAnsi="Times New Roman" w:cs="Times New Roman"/>
          <w:sz w:val="24"/>
          <w:szCs w:val="24"/>
        </w:rPr>
        <w:lastRenderedPageBreak/>
        <w:t xml:space="preserve">prasībām atbilstoši mācību treniņu grupu kvalifikācijai. Izglītojamie tiek reģistrēti saskaņā ar normatīvo aktu prasībām izglītojamo reģistrācijas un uzskaites grāmatā, regulāri tiek kārtotas izglītojamo personas lietas.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24" w:name="_Toc34984791"/>
      <w:bookmarkStart w:id="25" w:name="_Toc34985025"/>
      <w:bookmarkStart w:id="26" w:name="_Toc34985201"/>
      <w:r w:rsidRPr="005E2A7D">
        <w:rPr>
          <w:rFonts w:ascii="Times New Roman" w:eastAsiaTheme="majorEastAsia" w:hAnsi="Times New Roman" w:cs="Times New Roman"/>
          <w:b/>
          <w:bCs/>
          <w:kern w:val="32"/>
          <w:sz w:val="24"/>
          <w:szCs w:val="32"/>
        </w:rPr>
        <w:t>4.2.2.Mācīšanās kvalitāte</w:t>
      </w:r>
      <w:bookmarkEnd w:id="24"/>
      <w:bookmarkEnd w:id="25"/>
      <w:bookmarkEnd w:id="26"/>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Bauskas novada Bērnu un jaunatnes sporta skolas izglītojamie mācību gadu noslēdzot izpilda </w:t>
      </w:r>
      <w:proofErr w:type="spellStart"/>
      <w:r w:rsidRPr="005E2A7D">
        <w:rPr>
          <w:rFonts w:ascii="Times New Roman" w:eastAsia="Times New Roman" w:hAnsi="Times New Roman" w:cs="Times New Roman"/>
          <w:sz w:val="24"/>
          <w:szCs w:val="24"/>
        </w:rPr>
        <w:t>kontrolnormatīvus</w:t>
      </w:r>
      <w:proofErr w:type="spellEnd"/>
      <w:r w:rsidRPr="005E2A7D">
        <w:rPr>
          <w:rFonts w:ascii="Times New Roman" w:eastAsia="Times New Roman" w:hAnsi="Times New Roman" w:cs="Times New Roman"/>
          <w:sz w:val="24"/>
          <w:szCs w:val="24"/>
        </w:rPr>
        <w:t xml:space="preserve"> atbilstoši mācību treniņu grupu prasībām, mērķiem, uzdevumiem, galvenajām sacensībām. Izglītojamie tiek iepazīstināti ar iekšējās kārtības noteikumiem savā sporta veidā, izglītojamie tos zina un izpilda.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8"/>
          <w:szCs w:val="28"/>
        </w:rPr>
        <w:tab/>
      </w:r>
      <w:r w:rsidRPr="005E2A7D">
        <w:rPr>
          <w:rFonts w:ascii="Times New Roman" w:eastAsia="Times New Roman" w:hAnsi="Times New Roman" w:cs="Times New Roman"/>
          <w:sz w:val="24"/>
          <w:szCs w:val="24"/>
        </w:rPr>
        <w:t>Izglītojamiem ir pieejamas labas sporta bāzes un atbilstošs inventārs, lai veiktu programmu prasības. Ir pieejama metodiskā literatūra un mūsdienu prasībām atbilstoša informācija par savu sporta veidu, tā noteikumiem un metodiku. Iespēja savas zināšanas papildināt, izmantojot interneta sniegtās iespējas.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Izglītojamie aktīvi apmeklē mācību – treniņu nodarbības un regulāri piedalās plānotajās sacensībās.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Tiek uzskaitīti izglītojamo kavējumi, un analizēti to iemesli kopā ar treneri, ja nepieciešams, ar vecākiem.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plāno finanšu līdzekļus mācību –treniņu nometņu organizēšanai. Nometņu finansēšanai izglītības iestādē tiek piesaistīti arī sponsoru līdzekļi.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skolas izglītojamie regulāri piedalās starptautiskās nometnēs ārzemēs: Igaunijā, Lietuvā, Baltkrievijā. Izglītojamie – starptautisko nometņu dalībnieki, uzrāda labākus rezultātus sporta meistarības izaugsmē un attaisno ieguldīto darbu un finanšu līdzekļus.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27" w:name="_Toc34984792"/>
      <w:bookmarkStart w:id="28" w:name="_Toc34985026"/>
      <w:bookmarkStart w:id="29" w:name="_Toc34985202"/>
      <w:r w:rsidRPr="005E2A7D">
        <w:rPr>
          <w:rFonts w:ascii="Times New Roman" w:eastAsiaTheme="majorEastAsia" w:hAnsi="Times New Roman" w:cs="Times New Roman"/>
          <w:b/>
          <w:bCs/>
          <w:kern w:val="32"/>
          <w:sz w:val="24"/>
          <w:szCs w:val="24"/>
        </w:rPr>
        <w:t>4.2.3.Vērtēšana kā mācību procesa sastāvdaļa</w:t>
      </w:r>
      <w:bookmarkEnd w:id="27"/>
      <w:bookmarkEnd w:id="28"/>
      <w:bookmarkEnd w:id="29"/>
    </w:p>
    <w:p w:rsidR="005E2A7D" w:rsidRPr="005E2A7D" w:rsidRDefault="005E2A7D" w:rsidP="005E2A7D">
      <w:pPr>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Mācību treniņu process tiek vērtēts nepārtraukti. Galvenais vērtēšanas kritērijs ir iegūtās vietas oficiālās sacensībās: Latvijas čempionātos, olimpiādēs, oficiālās starptautiskās sacensībās - Eiropas čempionātos jauniešiem un junioriem, Pasaules jaunatnes olimpiskajās dienās, Eiropas Jaunatnes Olimpiādes Pasaules kausa </w:t>
      </w:r>
      <w:proofErr w:type="spellStart"/>
      <w:r w:rsidRPr="005E2A7D">
        <w:rPr>
          <w:rFonts w:ascii="Times New Roman" w:eastAsia="Times New Roman" w:hAnsi="Times New Roman" w:cs="Times New Roman"/>
          <w:sz w:val="24"/>
          <w:szCs w:val="24"/>
        </w:rPr>
        <w:t>izcīņas</w:t>
      </w:r>
      <w:proofErr w:type="spellEnd"/>
      <w:r w:rsidRPr="005E2A7D">
        <w:rPr>
          <w:rFonts w:ascii="Times New Roman" w:eastAsia="Times New Roman" w:hAnsi="Times New Roman" w:cs="Times New Roman"/>
          <w:sz w:val="24"/>
          <w:szCs w:val="24"/>
        </w:rPr>
        <w:t xml:space="preserve"> posmos un citās nozīmīgās sporta federāciju atzītās starptautiskās sacensībās.</w:t>
      </w:r>
    </w:p>
    <w:p w:rsidR="005E2A7D" w:rsidRPr="005E2A7D" w:rsidRDefault="005E2A7D" w:rsidP="005E2A7D">
      <w:pPr>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Mācību gadu noslēdzot, sporta veidu mācību-treniņu grupās tiek veikta vispārējās fiziskās sagatavotības kontroles normatīvu izpilde, rezultāti tiek apkopoti un analizēti.</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Sistemātiski tiek veikta sacensību rezultātu apkopošana un analīze, fiksējot to atbilstošos E-klases žurnālos.</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Mācību gada beigās tiek apkopota uzskaite par katra izglītojamā sasniegumiem iepriekšējā mācību gadā. Pamatojoties uz uzrādītajiem rezultātiem un pārcelšanas normatīvu izpildi, ar rīkojumu izglītojamie tiek pārcelti uz nākamo apmācības grupu.</w:t>
      </w:r>
    </w:p>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Mācību gada noslēgumā treneris iesniedz pašnovērtējuma ziņojumu par savu grupu darbu un turpmākajiem plāniem, uz kā pamata tiek sagatavota izglītības iestādes atskaite atbilstoši Izglītības un zinātnes ministrijas normatīvo aktu prasībām.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Izglītojamo uzņemšana, pārcelšana un atskaitīšana notiek saskaņā ar Izglītības un zinātnes ministrijas 2010.gada 4.augusta rīkojumu Nr.394 „Par dokumentu apstiprināšanu”. </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Treneru padomes sēdē tiek analizēts iepriekšējā mācību gada darbs, tā rezultāti, izvirzīti nākotnes uzdevumi un izteikti priekšlikumi.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30" w:name="_Toc34984793"/>
      <w:bookmarkStart w:id="31" w:name="_Toc34985027"/>
      <w:bookmarkStart w:id="32" w:name="_Toc34985203"/>
      <w:r w:rsidRPr="005E2A7D">
        <w:rPr>
          <w:rFonts w:ascii="Times New Roman" w:eastAsiaTheme="majorEastAsia" w:hAnsi="Times New Roman" w:cs="Times New Roman"/>
          <w:b/>
          <w:bCs/>
          <w:kern w:val="32"/>
          <w:sz w:val="28"/>
          <w:szCs w:val="28"/>
        </w:rPr>
        <w:t>4.3.Izglītojamo sasniegumi</w:t>
      </w:r>
      <w:bookmarkEnd w:id="30"/>
      <w:bookmarkEnd w:id="31"/>
      <w:bookmarkEnd w:id="32"/>
    </w:p>
    <w:p w:rsidR="005E2A7D" w:rsidRPr="005E2A7D" w:rsidRDefault="005E2A7D" w:rsidP="005E2A7D">
      <w:pPr>
        <w:spacing w:after="0" w:line="360" w:lineRule="auto"/>
        <w:jc w:val="center"/>
        <w:rPr>
          <w:rFonts w:ascii="Times New Roman" w:eastAsia="Times New Roman" w:hAnsi="Times New Roman" w:cs="Times New Roman"/>
          <w:b/>
          <w:sz w:val="28"/>
          <w:szCs w:val="28"/>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33" w:name="_Toc34984794"/>
      <w:bookmarkStart w:id="34" w:name="_Toc34985028"/>
      <w:bookmarkStart w:id="35" w:name="_Toc34985204"/>
      <w:r w:rsidRPr="005E2A7D">
        <w:rPr>
          <w:rFonts w:ascii="Times New Roman" w:eastAsiaTheme="majorEastAsia" w:hAnsi="Times New Roman" w:cs="Times New Roman"/>
          <w:b/>
          <w:bCs/>
          <w:kern w:val="32"/>
          <w:sz w:val="24"/>
          <w:szCs w:val="24"/>
        </w:rPr>
        <w:t>4.3.1. Izglītojamo sasniegumi ikdienas darbā</w:t>
      </w:r>
      <w:bookmarkEnd w:id="33"/>
      <w:bookmarkEnd w:id="34"/>
      <w:bookmarkEnd w:id="35"/>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Izglītojamie sekmīgi apgūst programmā paredzētās teorētiskās un praktiskās iemaņas. Izglītojamie apzinīgi apmeklē mācību-treniņu nodarbības, veic ikdienas darbu atbilstoši programmas prasībām. Piedalās kalendārajā plānā paredzētajās sacensībās, kā arī aktīvi iesaistās sacensību organizēšanā. Nozīmīga loma tiek veltīta perspektīvo izglītojamo iekļaušanai izlases kandidātu sastāvā novadā, reģionā, valstī. Mācību treniņu process visos sporta veidos tiek organizēts ievērojot pakāpenības principu (izaugsmes piramīda). Īpaši liela vērība attīstības piramīdai  tiek pievērsta sporta spēļu nodaļās. Florbola nodaļas izglītojamie spēlē Bauskas novada komandā, kas ņem līdzdalību Latvijas Elvi līgā vīriešiem. Savukārt basketbola nodaļas izglītojamajiem ir iespēja attīstīt savu meistarību Bauskas novada Bērnu un jaunatnes sporta skolas komandās, kas spēlē LBL-3 un LBL-2 basketbola līgās.</w:t>
      </w:r>
    </w:p>
    <w:p w:rsidR="005E2A7D" w:rsidRPr="005E2A7D" w:rsidRDefault="005E2A7D" w:rsidP="005E2A7D">
      <w:pPr>
        <w:autoSpaceDE w:val="0"/>
        <w:autoSpaceDN w:val="0"/>
        <w:adjustRightInd w:val="0"/>
        <w:spacing w:after="0" w:line="360" w:lineRule="auto"/>
        <w:ind w:firstLine="720"/>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Bauskas novada Bērnu un jaunatnes sporta skolas vieglatlētikas nodaļas izglītojamajiem, veiksmīgi nokārtojot pārbaudes testus, ir izdevies iekļūt Latvijas izlases sastāvā un sasniegt atzīstamus rezultātus pasaules līmeņa sacensībās. </w:t>
      </w:r>
      <w:r w:rsidRPr="005E2A7D">
        <w:rPr>
          <w:rFonts w:ascii="Times New Roman" w:eastAsia="Calibri" w:hAnsi="Times New Roman" w:cs="Times New Roman"/>
          <w:b/>
          <w:sz w:val="24"/>
          <w:szCs w:val="24"/>
        </w:rPr>
        <w:t xml:space="preserve">Dāvis </w:t>
      </w:r>
      <w:proofErr w:type="spellStart"/>
      <w:r w:rsidRPr="005E2A7D">
        <w:rPr>
          <w:rFonts w:ascii="Times New Roman" w:eastAsia="Calibri" w:hAnsi="Times New Roman" w:cs="Times New Roman"/>
          <w:b/>
          <w:sz w:val="24"/>
          <w:szCs w:val="24"/>
        </w:rPr>
        <w:t>Kaufmanis</w:t>
      </w:r>
      <w:proofErr w:type="spellEnd"/>
      <w:r w:rsidRPr="005E2A7D">
        <w:rPr>
          <w:rFonts w:ascii="Times New Roman" w:eastAsia="Times New Roman" w:hAnsi="Times New Roman" w:cs="Times New Roman"/>
          <w:sz w:val="24"/>
          <w:szCs w:val="24"/>
        </w:rPr>
        <w:t xml:space="preserve"> </w:t>
      </w:r>
      <w:r w:rsidRPr="005E2A7D">
        <w:rPr>
          <w:rFonts w:ascii="Arial" w:eastAsia="Times New Roman" w:hAnsi="Arial" w:cs="Arial"/>
          <w:color w:val="333333"/>
          <w:sz w:val="24"/>
          <w:szCs w:val="24"/>
          <w:shd w:val="clear" w:color="auto" w:fill="FFFFFF"/>
        </w:rPr>
        <w:t xml:space="preserve"> </w:t>
      </w:r>
      <w:r w:rsidRPr="005E2A7D">
        <w:rPr>
          <w:rFonts w:ascii="Times New Roman" w:eastAsia="Times New Roman" w:hAnsi="Times New Roman" w:cs="Times New Roman"/>
          <w:sz w:val="24"/>
          <w:szCs w:val="24"/>
          <w:shd w:val="clear" w:color="auto" w:fill="FFFFFF"/>
        </w:rPr>
        <w:t xml:space="preserve">Eiropas junioru čempionātā U 23 grupā 2niekos bobslejā izcīnīja 3.vietu, Eiropas junioru čempionātā U 23 grupā 4niekos bobslejā  ieguva 2.vietu, Eiropas kausa </w:t>
      </w:r>
      <w:proofErr w:type="spellStart"/>
      <w:r w:rsidRPr="005E2A7D">
        <w:rPr>
          <w:rFonts w:ascii="Times New Roman" w:eastAsia="Times New Roman" w:hAnsi="Times New Roman" w:cs="Times New Roman"/>
          <w:sz w:val="24"/>
          <w:szCs w:val="24"/>
          <w:shd w:val="clear" w:color="auto" w:fill="FFFFFF"/>
        </w:rPr>
        <w:t>izcīņas</w:t>
      </w:r>
      <w:proofErr w:type="spellEnd"/>
      <w:r w:rsidRPr="005E2A7D">
        <w:rPr>
          <w:rFonts w:ascii="Times New Roman" w:eastAsia="Times New Roman" w:hAnsi="Times New Roman" w:cs="Times New Roman"/>
          <w:sz w:val="24"/>
          <w:szCs w:val="24"/>
          <w:shd w:val="clear" w:color="auto" w:fill="FFFFFF"/>
        </w:rPr>
        <w:t xml:space="preserve"> posmā Siguldā  4. vietu 2niekos bobslejā.</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b/>
          <w:sz w:val="24"/>
          <w:szCs w:val="24"/>
          <w:shd w:val="clear" w:color="auto" w:fill="FFFFFF"/>
        </w:rPr>
        <w:t xml:space="preserve">Lauris </w:t>
      </w:r>
      <w:proofErr w:type="spellStart"/>
      <w:r w:rsidRPr="005E2A7D">
        <w:rPr>
          <w:rFonts w:ascii="Times New Roman" w:eastAsia="Times New Roman" w:hAnsi="Times New Roman" w:cs="Times New Roman"/>
          <w:b/>
          <w:sz w:val="24"/>
          <w:szCs w:val="24"/>
          <w:shd w:val="clear" w:color="auto" w:fill="FFFFFF"/>
        </w:rPr>
        <w:t>Kaufmanis</w:t>
      </w:r>
      <w:proofErr w:type="spellEnd"/>
      <w:r w:rsidRPr="005E2A7D">
        <w:rPr>
          <w:rFonts w:ascii="Times New Roman" w:eastAsia="Times New Roman" w:hAnsi="Times New Roman" w:cs="Times New Roman"/>
          <w:b/>
          <w:sz w:val="28"/>
          <w:szCs w:val="28"/>
          <w:shd w:val="clear" w:color="auto" w:fill="FFFFFF"/>
        </w:rPr>
        <w:t xml:space="preserve"> </w:t>
      </w:r>
      <w:r w:rsidRPr="005E2A7D">
        <w:rPr>
          <w:rFonts w:ascii="Times New Roman" w:eastAsia="Times New Roman" w:hAnsi="Times New Roman" w:cs="Times New Roman"/>
          <w:sz w:val="24"/>
          <w:szCs w:val="24"/>
          <w:shd w:val="clear" w:color="auto" w:fill="FFFFFF"/>
        </w:rPr>
        <w:t xml:space="preserve">IBSF Pasaules kausa posms </w:t>
      </w:r>
      <w:proofErr w:type="spellStart"/>
      <w:r w:rsidRPr="005E2A7D">
        <w:rPr>
          <w:rFonts w:ascii="Times New Roman" w:eastAsia="Times New Roman" w:hAnsi="Times New Roman" w:cs="Times New Roman"/>
          <w:sz w:val="24"/>
          <w:szCs w:val="24"/>
          <w:shd w:val="clear" w:color="auto" w:fill="FFFFFF"/>
        </w:rPr>
        <w:t>Leikplesidā</w:t>
      </w:r>
      <w:proofErr w:type="spellEnd"/>
      <w:r w:rsidRPr="005E2A7D">
        <w:rPr>
          <w:rFonts w:ascii="Times New Roman" w:eastAsia="Times New Roman" w:hAnsi="Times New Roman" w:cs="Times New Roman"/>
          <w:sz w:val="24"/>
          <w:szCs w:val="24"/>
          <w:shd w:val="clear" w:color="auto" w:fill="FFFFFF"/>
        </w:rPr>
        <w:t xml:space="preserve">  4niekos bobslejā Oskara </w:t>
      </w:r>
      <w:proofErr w:type="spellStart"/>
      <w:r w:rsidRPr="005E2A7D">
        <w:rPr>
          <w:rFonts w:ascii="Times New Roman" w:eastAsia="Times New Roman" w:hAnsi="Times New Roman" w:cs="Times New Roman"/>
          <w:sz w:val="24"/>
          <w:szCs w:val="24"/>
          <w:shd w:val="clear" w:color="auto" w:fill="FFFFFF"/>
        </w:rPr>
        <w:t>Ķibermaņa</w:t>
      </w:r>
      <w:proofErr w:type="spellEnd"/>
      <w:r w:rsidRPr="005E2A7D">
        <w:rPr>
          <w:rFonts w:ascii="Times New Roman" w:eastAsia="Times New Roman" w:hAnsi="Times New Roman" w:cs="Times New Roman"/>
          <w:sz w:val="24"/>
          <w:szCs w:val="24"/>
          <w:shd w:val="clear" w:color="auto" w:fill="FFFFFF"/>
        </w:rPr>
        <w:t xml:space="preserve"> vadītajā ekipāžā ieguva 2.vietu, savukārt 2020.gadā IBSF Pasaules kausa posmos </w:t>
      </w:r>
      <w:proofErr w:type="spellStart"/>
      <w:r w:rsidRPr="005E2A7D">
        <w:rPr>
          <w:rFonts w:ascii="Times New Roman" w:eastAsia="Times New Roman" w:hAnsi="Times New Roman" w:cs="Times New Roman"/>
          <w:sz w:val="24"/>
          <w:szCs w:val="24"/>
          <w:shd w:val="clear" w:color="auto" w:fill="FFFFFF"/>
        </w:rPr>
        <w:t>Vintenbergā</w:t>
      </w:r>
      <w:proofErr w:type="spellEnd"/>
      <w:r w:rsidRPr="005E2A7D">
        <w:rPr>
          <w:rFonts w:ascii="Times New Roman" w:eastAsia="Times New Roman" w:hAnsi="Times New Roman" w:cs="Times New Roman"/>
          <w:sz w:val="24"/>
          <w:szCs w:val="24"/>
          <w:shd w:val="clear" w:color="auto" w:fill="FFFFFF"/>
        </w:rPr>
        <w:t xml:space="preserve"> un </w:t>
      </w:r>
      <w:proofErr w:type="spellStart"/>
      <w:r w:rsidRPr="005E2A7D">
        <w:rPr>
          <w:rFonts w:ascii="Times New Roman" w:eastAsia="Times New Roman" w:hAnsi="Times New Roman" w:cs="Times New Roman"/>
          <w:sz w:val="24"/>
          <w:szCs w:val="24"/>
          <w:shd w:val="clear" w:color="auto" w:fill="FFFFFF"/>
        </w:rPr>
        <w:t>Laplaņā</w:t>
      </w:r>
      <w:proofErr w:type="spellEnd"/>
      <w:r w:rsidRPr="005E2A7D">
        <w:rPr>
          <w:rFonts w:ascii="Times New Roman" w:eastAsia="Times New Roman" w:hAnsi="Times New Roman" w:cs="Times New Roman"/>
          <w:sz w:val="24"/>
          <w:szCs w:val="24"/>
          <w:shd w:val="clear" w:color="auto" w:fill="FFFFFF"/>
        </w:rPr>
        <w:t xml:space="preserve"> izcīnīja 3. vietu.</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 xml:space="preserve">Latvijas skeletona izlases sastāvā veiksmīgi iekļāvušie arī mūsu jaunie vieglatlēti </w:t>
      </w:r>
      <w:r w:rsidRPr="005E2A7D">
        <w:rPr>
          <w:rFonts w:ascii="Times New Roman" w:eastAsia="Times New Roman" w:hAnsi="Times New Roman" w:cs="Times New Roman"/>
          <w:b/>
          <w:sz w:val="24"/>
          <w:szCs w:val="24"/>
          <w:shd w:val="clear" w:color="auto" w:fill="FFFFFF"/>
        </w:rPr>
        <w:t>Annija</w:t>
      </w:r>
      <w:r w:rsidRPr="005E2A7D">
        <w:rPr>
          <w:rFonts w:ascii="Times New Roman" w:eastAsia="Times New Roman" w:hAnsi="Times New Roman" w:cs="Times New Roman"/>
          <w:sz w:val="24"/>
          <w:szCs w:val="24"/>
          <w:shd w:val="clear" w:color="auto" w:fill="FFFFFF"/>
        </w:rPr>
        <w:t xml:space="preserve"> </w:t>
      </w:r>
      <w:proofErr w:type="spellStart"/>
      <w:r w:rsidRPr="005E2A7D">
        <w:rPr>
          <w:rFonts w:ascii="Times New Roman" w:eastAsia="Times New Roman" w:hAnsi="Times New Roman" w:cs="Times New Roman"/>
          <w:b/>
          <w:sz w:val="24"/>
          <w:szCs w:val="24"/>
          <w:shd w:val="clear" w:color="auto" w:fill="FFFFFF"/>
        </w:rPr>
        <w:t>Miļūne</w:t>
      </w:r>
      <w:proofErr w:type="spellEnd"/>
      <w:r w:rsidRPr="005E2A7D">
        <w:rPr>
          <w:rFonts w:ascii="Times New Roman" w:eastAsia="Times New Roman" w:hAnsi="Times New Roman" w:cs="Times New Roman"/>
          <w:b/>
          <w:sz w:val="24"/>
          <w:szCs w:val="24"/>
          <w:shd w:val="clear" w:color="auto" w:fill="FFFFFF"/>
        </w:rPr>
        <w:t xml:space="preserve"> un Valts Smilga.</w:t>
      </w:r>
      <w:r w:rsidRPr="005E2A7D">
        <w:rPr>
          <w:rFonts w:ascii="Times New Roman" w:eastAsia="Times New Roman" w:hAnsi="Times New Roman" w:cs="Times New Roman"/>
          <w:sz w:val="24"/>
          <w:szCs w:val="24"/>
          <w:shd w:val="clear" w:color="auto" w:fill="FFFFFF"/>
        </w:rPr>
        <w:t xml:space="preserve"> Latvijas izlases sastāvā startējot 2020. gada Jaunatnes Olimpiādē </w:t>
      </w:r>
      <w:proofErr w:type="spellStart"/>
      <w:r w:rsidRPr="005E2A7D">
        <w:rPr>
          <w:rFonts w:ascii="Times New Roman" w:eastAsia="Times New Roman" w:hAnsi="Times New Roman" w:cs="Times New Roman"/>
          <w:sz w:val="24"/>
          <w:szCs w:val="24"/>
          <w:shd w:val="clear" w:color="auto" w:fill="FFFFFF"/>
        </w:rPr>
        <w:t>Sanktmorices</w:t>
      </w:r>
      <w:proofErr w:type="spellEnd"/>
      <w:r w:rsidRPr="005E2A7D">
        <w:rPr>
          <w:rFonts w:ascii="Times New Roman" w:eastAsia="Times New Roman" w:hAnsi="Times New Roman" w:cs="Times New Roman"/>
          <w:sz w:val="24"/>
          <w:szCs w:val="24"/>
          <w:shd w:val="clear" w:color="auto" w:fill="FFFFFF"/>
        </w:rPr>
        <w:t xml:space="preserve"> trasē Annija </w:t>
      </w:r>
      <w:proofErr w:type="spellStart"/>
      <w:r w:rsidRPr="005E2A7D">
        <w:rPr>
          <w:rFonts w:ascii="Times New Roman" w:eastAsia="Times New Roman" w:hAnsi="Times New Roman" w:cs="Times New Roman"/>
          <w:sz w:val="24"/>
          <w:szCs w:val="24"/>
          <w:shd w:val="clear" w:color="auto" w:fill="FFFFFF"/>
        </w:rPr>
        <w:t>Miļūne</w:t>
      </w:r>
      <w:proofErr w:type="spellEnd"/>
      <w:r w:rsidRPr="005E2A7D">
        <w:rPr>
          <w:rFonts w:ascii="Times New Roman" w:eastAsia="Times New Roman" w:hAnsi="Times New Roman" w:cs="Times New Roman"/>
          <w:sz w:val="24"/>
          <w:szCs w:val="24"/>
          <w:shd w:val="clear" w:color="auto" w:fill="FFFFFF"/>
        </w:rPr>
        <w:t xml:space="preserve"> izcīnīja 14. vietu.</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 xml:space="preserve">Īpaši lepojamies ar Latvijas labākajām </w:t>
      </w:r>
      <w:proofErr w:type="spellStart"/>
      <w:r w:rsidRPr="005E2A7D">
        <w:rPr>
          <w:rFonts w:ascii="Times New Roman" w:eastAsia="Times New Roman" w:hAnsi="Times New Roman" w:cs="Times New Roman"/>
          <w:sz w:val="24"/>
          <w:szCs w:val="24"/>
          <w:shd w:val="clear" w:color="auto" w:fill="FFFFFF"/>
        </w:rPr>
        <w:t>taekwando</w:t>
      </w:r>
      <w:proofErr w:type="spellEnd"/>
      <w:r w:rsidRPr="005E2A7D">
        <w:rPr>
          <w:rFonts w:ascii="Times New Roman" w:eastAsia="Times New Roman" w:hAnsi="Times New Roman" w:cs="Times New Roman"/>
          <w:sz w:val="24"/>
          <w:szCs w:val="24"/>
          <w:shd w:val="clear" w:color="auto" w:fill="FFFFFF"/>
        </w:rPr>
        <w:t xml:space="preserve"> sportistēm </w:t>
      </w:r>
      <w:r w:rsidRPr="005E2A7D">
        <w:rPr>
          <w:rFonts w:ascii="Times New Roman" w:eastAsia="Times New Roman" w:hAnsi="Times New Roman" w:cs="Times New Roman"/>
          <w:b/>
          <w:sz w:val="24"/>
          <w:szCs w:val="24"/>
          <w:shd w:val="clear" w:color="auto" w:fill="FFFFFF"/>
        </w:rPr>
        <w:t xml:space="preserve">Inesi un Jolantu </w:t>
      </w:r>
      <w:proofErr w:type="spellStart"/>
      <w:r w:rsidRPr="005E2A7D">
        <w:rPr>
          <w:rFonts w:ascii="Times New Roman" w:eastAsia="Times New Roman" w:hAnsi="Times New Roman" w:cs="Times New Roman"/>
          <w:b/>
          <w:sz w:val="24"/>
          <w:szCs w:val="24"/>
          <w:shd w:val="clear" w:color="auto" w:fill="FFFFFF"/>
        </w:rPr>
        <w:t>Tarvidām</w:t>
      </w:r>
      <w:proofErr w:type="spellEnd"/>
      <w:r w:rsidRPr="005E2A7D">
        <w:rPr>
          <w:rFonts w:ascii="Times New Roman" w:eastAsia="Times New Roman" w:hAnsi="Times New Roman" w:cs="Times New Roman"/>
          <w:b/>
          <w:sz w:val="24"/>
          <w:szCs w:val="24"/>
          <w:shd w:val="clear" w:color="auto" w:fill="FFFFFF"/>
        </w:rPr>
        <w:t>,</w:t>
      </w:r>
      <w:r w:rsidRPr="005E2A7D">
        <w:rPr>
          <w:rFonts w:ascii="Times New Roman" w:eastAsia="Times New Roman" w:hAnsi="Times New Roman" w:cs="Times New Roman"/>
          <w:sz w:val="24"/>
          <w:szCs w:val="24"/>
          <w:shd w:val="clear" w:color="auto" w:fill="FFFFFF"/>
        </w:rPr>
        <w:t xml:space="preserve"> kas paralēli treniņiem </w:t>
      </w:r>
      <w:proofErr w:type="spellStart"/>
      <w:r w:rsidRPr="005E2A7D">
        <w:rPr>
          <w:rFonts w:ascii="Times New Roman" w:eastAsia="Times New Roman" w:hAnsi="Times New Roman" w:cs="Times New Roman"/>
          <w:sz w:val="24"/>
          <w:szCs w:val="24"/>
          <w:shd w:val="clear" w:color="auto" w:fill="FFFFFF"/>
        </w:rPr>
        <w:t>taekwando</w:t>
      </w:r>
      <w:proofErr w:type="spellEnd"/>
      <w:r w:rsidRPr="005E2A7D">
        <w:rPr>
          <w:rFonts w:ascii="Times New Roman" w:eastAsia="Times New Roman" w:hAnsi="Times New Roman" w:cs="Times New Roman"/>
          <w:sz w:val="24"/>
          <w:szCs w:val="24"/>
          <w:shd w:val="clear" w:color="auto" w:fill="FFFFFF"/>
        </w:rPr>
        <w:t xml:space="preserve"> mūsu mācību iestādē  apguva V30 programmu vieglatlētikas nodaļā.</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ab/>
        <w:t>Izglītības iestādei interešu izglītības vispārējās fiziskās sagatavotības programmas ietvaros laba sadarbība ir izveidojusies ar Bauskas novada ūdens motosporta klubu “Mēmele”.</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Ūdens motosporta kluba labākie jaunie sportisti veiksmīgi apgūst VFS interešu izglītības programmu, tas sekmē viņu fizisko un profesionālo izaugsmi.</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r w:rsidRPr="005E2A7D">
        <w:rPr>
          <w:rFonts w:ascii="Times New Roman" w:eastAsia="Times New Roman" w:hAnsi="Times New Roman" w:cs="Times New Roman"/>
          <w:sz w:val="24"/>
          <w:szCs w:val="24"/>
          <w:shd w:val="clear" w:color="auto" w:fill="FFFFFF"/>
        </w:rPr>
        <w:t>Bauskas novada ūdens motosporta kluba ‘Mēmele” sportistu sasniegumi republikas un starptautiskajās sacensībās:</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1.Laima </w:t>
      </w:r>
      <w:proofErr w:type="spellStart"/>
      <w:r w:rsidRPr="005E2A7D">
        <w:rPr>
          <w:rFonts w:ascii="Times New Roman" w:eastAsia="Calibri" w:hAnsi="Times New Roman" w:cs="Times New Roman"/>
          <w:b/>
          <w:sz w:val="24"/>
          <w:szCs w:val="24"/>
        </w:rPr>
        <w:t>Lakovica</w:t>
      </w:r>
      <w:proofErr w:type="spellEnd"/>
      <w:r w:rsidRPr="005E2A7D">
        <w:rPr>
          <w:rFonts w:ascii="Times New Roman" w:eastAsia="Calibri" w:hAnsi="Times New Roman" w:cs="Times New Roman"/>
          <w:b/>
          <w:sz w:val="24"/>
          <w:szCs w:val="24"/>
        </w:rPr>
        <w:t>-</w:t>
      </w:r>
      <w:proofErr w:type="spellStart"/>
      <w:r w:rsidRPr="005E2A7D">
        <w:rPr>
          <w:rFonts w:ascii="Times New Roman" w:eastAsia="Calibri" w:hAnsi="Times New Roman" w:cs="Times New Roman"/>
          <w:b/>
          <w:sz w:val="24"/>
          <w:szCs w:val="24"/>
        </w:rPr>
        <w:t>Lakoviča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delfīnu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delfīnu klasē  5.vieta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2.Rebeka </w:t>
      </w:r>
      <w:proofErr w:type="spellStart"/>
      <w:r w:rsidRPr="005E2A7D">
        <w:rPr>
          <w:rFonts w:ascii="Times New Roman" w:eastAsia="Calibri" w:hAnsi="Times New Roman" w:cs="Times New Roman"/>
          <w:b/>
          <w:sz w:val="24"/>
          <w:szCs w:val="24"/>
        </w:rPr>
        <w:t>Zaharčenoka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delfīnu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delfīnu klasē  7.vieta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3.Madara Katkovska-</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1.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1. 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1.klasē 9.vieta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4.Ralfs </w:t>
      </w:r>
      <w:proofErr w:type="spellStart"/>
      <w:r w:rsidRPr="005E2A7D">
        <w:rPr>
          <w:rFonts w:ascii="Times New Roman" w:eastAsia="Calibri" w:hAnsi="Times New Roman" w:cs="Times New Roman"/>
          <w:b/>
          <w:sz w:val="24"/>
          <w:szCs w:val="24"/>
        </w:rPr>
        <w:t>Zaharčenoks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 klasē  1.vieta</w:t>
      </w:r>
    </w:p>
    <w:p w:rsidR="005E2A7D" w:rsidRPr="005E2A7D" w:rsidRDefault="005E2A7D" w:rsidP="005E2A7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405"/>
        </w:tabs>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GT-15 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 xml:space="preserve">5.Ardis </w:t>
      </w:r>
      <w:proofErr w:type="spellStart"/>
      <w:r w:rsidRPr="005E2A7D">
        <w:rPr>
          <w:rFonts w:ascii="Times New Roman" w:eastAsia="Calibri" w:hAnsi="Times New Roman" w:cs="Times New Roman"/>
          <w:b/>
          <w:sz w:val="24"/>
          <w:szCs w:val="24"/>
        </w:rPr>
        <w:t>Slakteris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 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6.Roberts Katkovskis-</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3.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2. klasē  5.vieta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3.klasē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7.Nils Rets </w:t>
      </w:r>
      <w:proofErr w:type="spellStart"/>
      <w:r w:rsidRPr="005E2A7D">
        <w:rPr>
          <w:rFonts w:ascii="Times New Roman" w:eastAsia="Calibri" w:hAnsi="Times New Roman" w:cs="Times New Roman"/>
          <w:b/>
          <w:sz w:val="24"/>
          <w:szCs w:val="24"/>
        </w:rPr>
        <w:t>Slakteris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GT-15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Baltijas čempionātā GT-15 klasē 4. 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Eiropas čempionātā GT-15 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Pasaules čempionātā GT-15 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8.Toms </w:t>
      </w:r>
      <w:proofErr w:type="spellStart"/>
      <w:r w:rsidRPr="005E2A7D">
        <w:rPr>
          <w:rFonts w:ascii="Times New Roman" w:eastAsia="Calibri" w:hAnsi="Times New Roman" w:cs="Times New Roman"/>
          <w:b/>
          <w:sz w:val="24"/>
          <w:szCs w:val="24"/>
        </w:rPr>
        <w:t>Bundzinskis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GT-30 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9.Niklāvs </w:t>
      </w:r>
      <w:proofErr w:type="spellStart"/>
      <w:r w:rsidRPr="005E2A7D">
        <w:rPr>
          <w:rFonts w:ascii="Times New Roman" w:eastAsia="Calibri" w:hAnsi="Times New Roman" w:cs="Times New Roman"/>
          <w:b/>
          <w:sz w:val="24"/>
          <w:szCs w:val="24"/>
        </w:rPr>
        <w:t>Rimeicāns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8.vieta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7.vieta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JT-250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10.Elīza </w:t>
      </w:r>
      <w:proofErr w:type="spellStart"/>
      <w:r w:rsidRPr="005E2A7D">
        <w:rPr>
          <w:rFonts w:ascii="Times New Roman" w:eastAsia="Calibri" w:hAnsi="Times New Roman" w:cs="Times New Roman"/>
          <w:b/>
          <w:sz w:val="24"/>
          <w:szCs w:val="24"/>
        </w:rPr>
        <w:t>Lakovica</w:t>
      </w:r>
      <w:proofErr w:type="spellEnd"/>
      <w:r w:rsidRPr="005E2A7D">
        <w:rPr>
          <w:rFonts w:ascii="Times New Roman" w:eastAsia="Calibri" w:hAnsi="Times New Roman" w:cs="Times New Roman"/>
          <w:b/>
          <w:sz w:val="24"/>
          <w:szCs w:val="24"/>
        </w:rPr>
        <w:t>-</w:t>
      </w:r>
      <w:proofErr w:type="spellStart"/>
      <w:r w:rsidRPr="005E2A7D">
        <w:rPr>
          <w:rFonts w:ascii="Times New Roman" w:eastAsia="Calibri" w:hAnsi="Times New Roman" w:cs="Times New Roman"/>
          <w:b/>
          <w:sz w:val="24"/>
          <w:szCs w:val="24"/>
        </w:rPr>
        <w:t>Lakoviča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 klasē  13.vieta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9.vieta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GT-15 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11.Kristers </w:t>
      </w:r>
      <w:proofErr w:type="spellStart"/>
      <w:r w:rsidRPr="005E2A7D">
        <w:rPr>
          <w:rFonts w:ascii="Times New Roman" w:eastAsia="Calibri" w:hAnsi="Times New Roman" w:cs="Times New Roman"/>
          <w:b/>
          <w:sz w:val="24"/>
          <w:szCs w:val="24"/>
        </w:rPr>
        <w:t>Mangins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5. klasē  4.vieta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5.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OSY-400 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12.Laura </w:t>
      </w:r>
      <w:proofErr w:type="spellStart"/>
      <w:r w:rsidRPr="005E2A7D">
        <w:rPr>
          <w:rFonts w:ascii="Times New Roman" w:eastAsia="Calibri" w:hAnsi="Times New Roman" w:cs="Times New Roman"/>
          <w:b/>
          <w:sz w:val="24"/>
          <w:szCs w:val="24"/>
        </w:rPr>
        <w:t>Lakovica</w:t>
      </w:r>
      <w:proofErr w:type="spellEnd"/>
      <w:r w:rsidRPr="005E2A7D">
        <w:rPr>
          <w:rFonts w:ascii="Times New Roman" w:eastAsia="Calibri" w:hAnsi="Times New Roman" w:cs="Times New Roman"/>
          <w:b/>
          <w:sz w:val="24"/>
          <w:szCs w:val="24"/>
        </w:rPr>
        <w:t>-</w:t>
      </w:r>
      <w:proofErr w:type="spellStart"/>
      <w:r w:rsidRPr="005E2A7D">
        <w:rPr>
          <w:rFonts w:ascii="Times New Roman" w:eastAsia="Calibri" w:hAnsi="Times New Roman" w:cs="Times New Roman"/>
          <w:b/>
          <w:sz w:val="24"/>
          <w:szCs w:val="24"/>
        </w:rPr>
        <w:t>Lakoviča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čempionāts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5.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Eiropas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5. klasē  6.vieta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 xml:space="preserve">Pasaules čempionātā Formula </w:t>
      </w:r>
      <w:proofErr w:type="spellStart"/>
      <w:r w:rsidRPr="005E2A7D">
        <w:rPr>
          <w:rFonts w:ascii="Times New Roman" w:eastAsia="Calibri" w:hAnsi="Times New Roman" w:cs="Times New Roman"/>
          <w:sz w:val="24"/>
          <w:szCs w:val="24"/>
        </w:rPr>
        <w:t>Future</w:t>
      </w:r>
      <w:proofErr w:type="spellEnd"/>
      <w:r w:rsidRPr="005E2A7D">
        <w:rPr>
          <w:rFonts w:ascii="Times New Roman" w:eastAsia="Calibri" w:hAnsi="Times New Roman" w:cs="Times New Roman"/>
          <w:sz w:val="24"/>
          <w:szCs w:val="24"/>
        </w:rPr>
        <w:t xml:space="preserve"> 4.klasē 11.vieta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čempionātā GT-30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Baltijas čempionātā GT-30 klasē 1.vieta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Pasaules čempionātā GT-15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Eiropas čempionātā GT-15 klasē 2.vieta</w:t>
      </w:r>
    </w:p>
    <w:p w:rsidR="005E2A7D" w:rsidRPr="005E2A7D" w:rsidRDefault="005E2A7D" w:rsidP="005E2A7D">
      <w:pPr>
        <w:autoSpaceDE w:val="0"/>
        <w:autoSpaceDN w:val="0"/>
        <w:adjustRightInd w:val="0"/>
        <w:spacing w:after="0" w:line="360" w:lineRule="auto"/>
        <w:jc w:val="both"/>
        <w:rPr>
          <w:rFonts w:ascii="Times New Roman" w:eastAsia="Calibri" w:hAnsi="Times New Roman" w:cs="Times New Roman"/>
          <w:sz w:val="24"/>
          <w:szCs w:val="24"/>
        </w:rPr>
      </w:pPr>
      <w:r w:rsidRPr="005E2A7D">
        <w:rPr>
          <w:rFonts w:ascii="Times New Roman" w:eastAsia="Calibri" w:hAnsi="Times New Roman" w:cs="Times New Roman"/>
          <w:sz w:val="24"/>
          <w:szCs w:val="24"/>
        </w:rPr>
        <w:t>Eiropas čempionātā GT-30 klasē 3.vieta</w:t>
      </w:r>
    </w:p>
    <w:p w:rsidR="005E2A7D" w:rsidRPr="005E2A7D" w:rsidRDefault="005E2A7D" w:rsidP="005E2A7D">
      <w:pPr>
        <w:autoSpaceDE w:val="0"/>
        <w:autoSpaceDN w:val="0"/>
        <w:adjustRightInd w:val="0"/>
        <w:spacing w:after="0" w:line="360" w:lineRule="auto"/>
        <w:rPr>
          <w:rFonts w:ascii="Times New Roman" w:eastAsia="Times New Roman" w:hAnsi="Times New Roman" w:cs="Times New Roman"/>
          <w:sz w:val="24"/>
          <w:szCs w:val="24"/>
          <w:shd w:val="clear" w:color="auto" w:fill="FFFFFF"/>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36" w:name="_Toc34984795"/>
      <w:bookmarkStart w:id="37" w:name="_Toc34985029"/>
      <w:bookmarkStart w:id="38" w:name="_Toc34985205"/>
      <w:r w:rsidRPr="005E2A7D">
        <w:rPr>
          <w:rFonts w:ascii="Times New Roman" w:eastAsiaTheme="majorEastAsia" w:hAnsi="Times New Roman" w:cs="Times New Roman"/>
          <w:b/>
          <w:bCs/>
          <w:kern w:val="32"/>
          <w:sz w:val="24"/>
          <w:szCs w:val="32"/>
        </w:rPr>
        <w:t>4.3.2. Izglītojamo sasniegumi 2018./2019.mācību gadā</w:t>
      </w:r>
      <w:bookmarkEnd w:id="36"/>
      <w:bookmarkEnd w:id="37"/>
      <w:bookmarkEnd w:id="38"/>
    </w:p>
    <w:p w:rsidR="005E2A7D" w:rsidRPr="005E2A7D" w:rsidRDefault="005E2A7D" w:rsidP="005E2A7D">
      <w:pPr>
        <w:tabs>
          <w:tab w:val="left" w:pos="1134"/>
        </w:tabs>
        <w:spacing w:after="0" w:line="360" w:lineRule="auto"/>
        <w:jc w:val="both"/>
        <w:rPr>
          <w:rFonts w:ascii="Times New Roman" w:eastAsia="Times New Roman" w:hAnsi="Times New Roman" w:cs="Times New Roman"/>
          <w:b/>
          <w:i/>
          <w:sz w:val="24"/>
          <w:szCs w:val="24"/>
        </w:rPr>
      </w:pPr>
    </w:p>
    <w:p w:rsidR="005E2A7D" w:rsidRPr="005E2A7D" w:rsidRDefault="005E2A7D" w:rsidP="005E2A7D">
      <w:pPr>
        <w:spacing w:after="0" w:line="360" w:lineRule="auto"/>
        <w:jc w:val="center"/>
        <w:rPr>
          <w:rFonts w:ascii="Times New Roman" w:eastAsia="Times New Roman" w:hAnsi="Times New Roman" w:cs="Times New Roman"/>
          <w:b/>
          <w:sz w:val="28"/>
          <w:szCs w:val="28"/>
          <w:lang w:eastAsia="x-none"/>
        </w:rPr>
      </w:pPr>
      <w:r w:rsidRPr="005E2A7D">
        <w:rPr>
          <w:rFonts w:ascii="Times New Roman" w:eastAsia="Times New Roman" w:hAnsi="Times New Roman" w:cs="Times New Roman"/>
          <w:b/>
          <w:sz w:val="28"/>
          <w:szCs w:val="28"/>
          <w:lang w:eastAsia="x-none"/>
        </w:rPr>
        <w:t>Vieglatlētika.</w:t>
      </w:r>
    </w:p>
    <w:p w:rsidR="005E2A7D" w:rsidRPr="005E2A7D" w:rsidRDefault="005E2A7D" w:rsidP="005E2A7D">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Vieglatlētikas nodaļas izglītojamie 2019.gada ziemas sezonā kopumā dažādās vecuma grupās Latvijas čempionātos ir izcīnījuši 9 zelta,13 sudraba un 11 bronzas godalgas.</w:t>
      </w:r>
    </w:p>
    <w:p w:rsidR="005E2A7D" w:rsidRPr="005E2A7D" w:rsidRDefault="005E2A7D" w:rsidP="005E2A7D">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r w:rsidRPr="005E2A7D">
        <w:rPr>
          <w:rFonts w:ascii="Times New Roman" w:eastAsia="Times New Roman" w:hAnsi="Times New Roman" w:cs="Times New Roman"/>
          <w:color w:val="000000"/>
          <w:sz w:val="24"/>
          <w:szCs w:val="24"/>
          <w:bdr w:val="none" w:sz="0" w:space="0" w:color="auto" w:frame="1"/>
          <w:shd w:val="clear" w:color="auto" w:fill="FFFFFF"/>
        </w:rPr>
        <w:t>Bauskas novada bērnu un jaunatnes sporta skolas audzēkņi 2019.gada vasaras sezonā, izcīnījuši 40 medaļas Latvijas čempionātos dažādās vecuma grupās (14 zelta, 15 sudraba un 11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Daudzcīņās (U14 līdz pieaugušie) izcīnītas 4 zelta,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Individuāli:</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U14 – 2 zelta, 3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U16 – 4 zelta, 4 sudraba, 1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U18 – 2 zelta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U20 – 1 zelta, 3 sudraba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U23 – 1 zelta,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Pieaugušo grupā – 2 zelta, 1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40 medaļām:</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•17 medaļas skriešanās;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•12 medaļas lēkšanās;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•8 medaļas daudzcīņā;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•3 medaļas mešan</w:t>
      </w:r>
      <w:r w:rsidR="00F51F64">
        <w:rPr>
          <w:rFonts w:ascii="Times New Roman" w:eastAsia="Times New Roman" w:hAnsi="Times New Roman" w:cs="Times New Roman"/>
          <w:color w:val="000000"/>
          <w:sz w:val="24"/>
          <w:szCs w:val="24"/>
          <w:bdr w:val="none" w:sz="0" w:space="0" w:color="auto" w:frame="1"/>
          <w:shd w:val="clear" w:color="auto" w:fill="FFFFFF"/>
        </w:rPr>
        <w:t>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17 medaļām skriešanas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•8 medaļas barjerskrējienā;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•6 medaļas stafet</w:t>
      </w:r>
      <w:r w:rsidR="00F51F64">
        <w:rPr>
          <w:rFonts w:ascii="Times New Roman" w:eastAsia="Times New Roman" w:hAnsi="Times New Roman" w:cs="Times New Roman"/>
          <w:color w:val="000000"/>
          <w:sz w:val="24"/>
          <w:szCs w:val="24"/>
          <w:bdr w:val="none" w:sz="0" w:space="0" w:color="auto" w:frame="1"/>
          <w:shd w:val="clear" w:color="auto" w:fill="FFFFFF"/>
        </w:rPr>
        <w:t>es skrējienos</w:t>
      </w:r>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lastRenderedPageBreak/>
        <w:t xml:space="preserve">•2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garaj</w:t>
      </w:r>
      <w:r w:rsidR="00F51F64">
        <w:rPr>
          <w:rFonts w:ascii="Times New Roman" w:eastAsia="Times New Roman" w:hAnsi="Times New Roman" w:cs="Times New Roman"/>
          <w:color w:val="000000"/>
          <w:sz w:val="24"/>
          <w:szCs w:val="24"/>
          <w:bdr w:val="none" w:sz="0" w:space="0" w:color="auto" w:frame="1"/>
          <w:shd w:val="clear" w:color="auto" w:fill="FFFFFF"/>
        </w:rPr>
        <w:t>o</w:t>
      </w:r>
      <w:proofErr w:type="spellEnd"/>
      <w:r w:rsidR="00F51F64">
        <w:rPr>
          <w:rFonts w:ascii="Times New Roman" w:eastAsia="Times New Roman" w:hAnsi="Times New Roman" w:cs="Times New Roman"/>
          <w:color w:val="000000"/>
          <w:sz w:val="24"/>
          <w:szCs w:val="24"/>
          <w:bdr w:val="none" w:sz="0" w:space="0" w:color="auto" w:frame="1"/>
          <w:shd w:val="clear" w:color="auto" w:fill="FFFFFF"/>
        </w:rPr>
        <w:t xml:space="preserve"> distanču skriešanā</w:t>
      </w:r>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medaļa sprintā (400m garais sprints).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12 medaļām lēkšanas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•4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kārtslēkšanā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•4 medaļas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tāllēkšanā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•3 medaļas augstlēkšanā;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 xml:space="preserve">•1 medaļa </w:t>
      </w:r>
      <w:proofErr w:type="spellStart"/>
      <w:r w:rsidRPr="005E2A7D">
        <w:rPr>
          <w:rFonts w:ascii="Times New Roman" w:eastAsia="Times New Roman" w:hAnsi="Times New Roman" w:cs="Times New Roman"/>
          <w:color w:val="000000"/>
          <w:sz w:val="24"/>
          <w:szCs w:val="24"/>
          <w:bdr w:val="none" w:sz="0" w:space="0" w:color="auto" w:frame="1"/>
          <w:shd w:val="clear" w:color="auto" w:fill="FFFFFF"/>
        </w:rPr>
        <w:t>trīssoļlēkšanā</w:t>
      </w:r>
      <w:proofErr w:type="spellEnd"/>
      <w:r w:rsidRPr="005E2A7D">
        <w:rPr>
          <w:rFonts w:ascii="Times New Roman" w:eastAsia="Times New Roman" w:hAnsi="Times New Roman" w:cs="Times New Roman"/>
          <w:color w:val="000000"/>
          <w:sz w:val="24"/>
          <w:szCs w:val="24"/>
          <w:bdr w:val="none" w:sz="0" w:space="0" w:color="auto" w:frame="1"/>
          <w:shd w:val="clear" w:color="auto" w:fill="FFFFFF"/>
        </w:rPr>
        <w:t>.</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No 3 medaļām mešanas disciplīnās: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•2 medaļas lodes grūšanā;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medaļa diska mešanā.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Baltijas komandu čempionātos izcīnītas 3 zelta, 4medaļas;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Latvijas jaunatnes Olimpiādē izcīnītas 2 sudraba, 2 bronzas medaļas;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Latvijas rekords;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U20 Eiropas čempionātā;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spēlēs;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komandu čempionātā daudzcīņās;</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1 pārstāvis Eiropas komandu čempionātā;</w:t>
      </w: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4 pārstāvji Baltijas jūras jaunatnes spēlēs.</w:t>
      </w:r>
    </w:p>
    <w:p w:rsidR="005E2A7D" w:rsidRPr="005E2A7D" w:rsidRDefault="005E2A7D" w:rsidP="005E2A7D">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r w:rsidRPr="005E2A7D">
        <w:rPr>
          <w:rFonts w:ascii="Times New Roman" w:eastAsia="Times New Roman" w:hAnsi="Times New Roman" w:cs="Times New Roman"/>
          <w:color w:val="666666"/>
          <w:sz w:val="24"/>
          <w:szCs w:val="24"/>
        </w:rPr>
        <w:br/>
      </w:r>
      <w:r w:rsidRPr="005E2A7D">
        <w:rPr>
          <w:rFonts w:ascii="Times New Roman" w:eastAsia="Times New Roman" w:hAnsi="Times New Roman" w:cs="Times New Roman"/>
          <w:color w:val="000000"/>
          <w:sz w:val="24"/>
          <w:szCs w:val="24"/>
          <w:bdr w:val="none" w:sz="0" w:space="0" w:color="auto" w:frame="1"/>
          <w:shd w:val="clear" w:color="auto" w:fill="FFFFFF"/>
        </w:rPr>
        <w:t>Vieglatlētu individuālie sasniegumi: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1.Atvars Ernests </w:t>
      </w:r>
      <w:proofErr w:type="spellStart"/>
      <w:r w:rsidRPr="005E2A7D">
        <w:rPr>
          <w:rFonts w:ascii="Times New Roman" w:eastAsia="Calibri" w:hAnsi="Times New Roman" w:cs="Times New Roman"/>
          <w:b/>
          <w:sz w:val="24"/>
          <w:szCs w:val="24"/>
        </w:rPr>
        <w:t>Paļulis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Latvijas čempionāts U-14 vecuma grupā  80m/barjerskrējienā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2.Raivis </w:t>
      </w:r>
      <w:proofErr w:type="spellStart"/>
      <w:r w:rsidRPr="005E2A7D">
        <w:rPr>
          <w:rFonts w:ascii="Times New Roman" w:eastAsia="Calibri" w:hAnsi="Times New Roman" w:cs="Times New Roman"/>
          <w:b/>
          <w:sz w:val="24"/>
          <w:szCs w:val="24"/>
        </w:rPr>
        <w:t>Rampāns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300m skrējienā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 </w:t>
      </w:r>
      <w:proofErr w:type="spellStart"/>
      <w:r w:rsidRPr="005E2A7D">
        <w:rPr>
          <w:rFonts w:ascii="Times New Roman" w:eastAsia="Calibri" w:hAnsi="Times New Roman" w:cs="Times New Roman"/>
          <w:b/>
          <w:sz w:val="24"/>
          <w:szCs w:val="24"/>
        </w:rPr>
        <w:t>Denīze</w:t>
      </w:r>
      <w:proofErr w:type="spellEnd"/>
      <w:r w:rsidRPr="005E2A7D">
        <w:rPr>
          <w:rFonts w:ascii="Times New Roman" w:eastAsia="Calibri" w:hAnsi="Times New Roman" w:cs="Times New Roman"/>
          <w:b/>
          <w:sz w:val="24"/>
          <w:szCs w:val="24"/>
        </w:rPr>
        <w:t xml:space="preserve"> </w:t>
      </w:r>
      <w:proofErr w:type="spellStart"/>
      <w:r w:rsidRPr="005E2A7D">
        <w:rPr>
          <w:rFonts w:ascii="Times New Roman" w:eastAsia="Calibri" w:hAnsi="Times New Roman" w:cs="Times New Roman"/>
          <w:b/>
          <w:sz w:val="24"/>
          <w:szCs w:val="24"/>
        </w:rPr>
        <w:t>Rence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stafetes skrējienā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4.Arta Marija Dreimane</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2000m skrējienā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5.Anna Gabriela Hofmane</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80m/barjerskrējienā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 14 vecuma grupā  1.vieta  5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1.vieta 6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6.Ņikita Kozlovs</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1000m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7.Keitija Liepa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lodē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lodē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8.Sanija </w:t>
      </w:r>
      <w:proofErr w:type="spellStart"/>
      <w:r w:rsidRPr="005E2A7D">
        <w:rPr>
          <w:rFonts w:ascii="Times New Roman" w:eastAsia="Calibri" w:hAnsi="Times New Roman" w:cs="Times New Roman"/>
          <w:b/>
          <w:sz w:val="24"/>
          <w:szCs w:val="24"/>
        </w:rPr>
        <w:t>Maskale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U-14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U-14 vecuma grupā  2.vieta 5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9. Adrians </w:t>
      </w:r>
      <w:proofErr w:type="spellStart"/>
      <w:r w:rsidRPr="005E2A7D">
        <w:rPr>
          <w:rFonts w:ascii="Times New Roman" w:eastAsia="Calibri" w:hAnsi="Times New Roman" w:cs="Times New Roman"/>
          <w:b/>
          <w:sz w:val="24"/>
          <w:szCs w:val="24"/>
        </w:rPr>
        <w:t>Hildebrants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U-14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10. Tīna </w:t>
      </w:r>
      <w:proofErr w:type="spellStart"/>
      <w:r w:rsidRPr="005E2A7D">
        <w:rPr>
          <w:rFonts w:ascii="Times New Roman" w:eastAsia="Calibri" w:hAnsi="Times New Roman" w:cs="Times New Roman"/>
          <w:b/>
          <w:sz w:val="24"/>
          <w:szCs w:val="24"/>
        </w:rPr>
        <w:t>Jakubone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U-14 vecuma grupā  4x100m stafetē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 Arvis Sūna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1.vieta 7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kartslēkšanā</w:t>
      </w:r>
      <w:proofErr w:type="spellEnd"/>
      <w:r w:rsidRPr="005E2A7D">
        <w:rPr>
          <w:rFonts w:ascii="Times New Roman" w:eastAsia="Calibri" w:hAnsi="Times New Roman" w:cs="Times New Roman"/>
          <w:sz w:val="24"/>
          <w:szCs w:val="24"/>
        </w:rPr>
        <w:t xml:space="preserv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1.v.</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1.vieta 10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110m/</w:t>
      </w:r>
      <w:proofErr w:type="spellStart"/>
      <w:r w:rsidRPr="005E2A7D">
        <w:rPr>
          <w:rFonts w:ascii="Times New Roman" w:eastAsia="Calibri" w:hAnsi="Times New Roman" w:cs="Times New Roman"/>
          <w:sz w:val="24"/>
          <w:szCs w:val="24"/>
        </w:rPr>
        <w:t>barjerskiešanā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12.Rendijs Griba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3.vieta 7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13.Jorens </w:t>
      </w:r>
      <w:proofErr w:type="spellStart"/>
      <w:r w:rsidRPr="005E2A7D">
        <w:rPr>
          <w:rFonts w:ascii="Times New Roman" w:eastAsia="Calibri" w:hAnsi="Times New Roman" w:cs="Times New Roman"/>
          <w:b/>
          <w:sz w:val="24"/>
          <w:szCs w:val="24"/>
        </w:rPr>
        <w:t>Maskals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 m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14.Gustavs </w:t>
      </w:r>
      <w:proofErr w:type="spellStart"/>
      <w:r w:rsidRPr="005E2A7D">
        <w:rPr>
          <w:rFonts w:ascii="Times New Roman" w:eastAsia="Calibri" w:hAnsi="Times New Roman" w:cs="Times New Roman"/>
          <w:b/>
          <w:sz w:val="24"/>
          <w:szCs w:val="24"/>
        </w:rPr>
        <w:t>Pļevoks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Mazā zviedru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15.Andris Skadiņš</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4x160m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2.vieta 10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16.Gerda Kerija Dreimane</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U-16 vecuma grupā 1.vieta 5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telpās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U-16 vecuma grupā 60m/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U-16 vecuma grupā 1.vieta 7 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100m/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U-16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Latvijas rekordiste </w:t>
      </w:r>
      <w:proofErr w:type="spellStart"/>
      <w:r w:rsidRPr="005E2A7D">
        <w:rPr>
          <w:rFonts w:ascii="Times New Roman" w:eastAsia="Calibri" w:hAnsi="Times New Roman" w:cs="Times New Roman"/>
          <w:b/>
          <w:sz w:val="24"/>
          <w:szCs w:val="24"/>
        </w:rPr>
        <w:t>tāllēkšanā</w:t>
      </w:r>
      <w:proofErr w:type="spellEnd"/>
      <w:r w:rsidRPr="005E2A7D">
        <w:rPr>
          <w:rFonts w:ascii="Times New Roman" w:eastAsia="Calibri" w:hAnsi="Times New Roman" w:cs="Times New Roman"/>
          <w:b/>
          <w:sz w:val="24"/>
          <w:szCs w:val="24"/>
        </w:rPr>
        <w:t xml:space="preserve"> U-16 vecuma grupā (5,98)</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17.Annija </w:t>
      </w:r>
      <w:proofErr w:type="spellStart"/>
      <w:r w:rsidRPr="005E2A7D">
        <w:rPr>
          <w:rFonts w:ascii="Times New Roman" w:eastAsia="Calibri" w:hAnsi="Times New Roman" w:cs="Times New Roman"/>
          <w:b/>
          <w:sz w:val="24"/>
          <w:szCs w:val="24"/>
        </w:rPr>
        <w:t>Miļūne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 xml:space="preserve">18.Samanta </w:t>
      </w:r>
      <w:proofErr w:type="spellStart"/>
      <w:r w:rsidRPr="005E2A7D">
        <w:rPr>
          <w:rFonts w:ascii="Times New Roman" w:eastAsia="Calibri" w:hAnsi="Times New Roman" w:cs="Times New Roman"/>
          <w:b/>
          <w:sz w:val="24"/>
          <w:szCs w:val="24"/>
        </w:rPr>
        <w:t>Dorči</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19.Selīne </w:t>
      </w:r>
      <w:proofErr w:type="spellStart"/>
      <w:r w:rsidRPr="005E2A7D">
        <w:rPr>
          <w:rFonts w:ascii="Times New Roman" w:eastAsia="Calibri" w:hAnsi="Times New Roman" w:cs="Times New Roman"/>
          <w:b/>
          <w:sz w:val="24"/>
          <w:szCs w:val="24"/>
        </w:rPr>
        <w:t>Balakāne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U-16 vecuma grupā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20.Kristiāns Lauva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U-18 vecuma grupā  3.vieta 10-cīņā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 m stafetē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Jaunatnes Olimpiāde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Jaunatnes Olimpiāde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21.Rinalds Smilga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trīssoļlēkšanā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22.Aksels Griba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Jaunatnes Olimpiāde  diska mešanā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23. Emīls Artis </w:t>
      </w:r>
      <w:proofErr w:type="spellStart"/>
      <w:r w:rsidRPr="005E2A7D">
        <w:rPr>
          <w:rFonts w:ascii="Times New Roman" w:eastAsia="Calibri" w:hAnsi="Times New Roman" w:cs="Times New Roman"/>
          <w:b/>
          <w:sz w:val="24"/>
          <w:szCs w:val="24"/>
        </w:rPr>
        <w:t>Elmanis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Jaunatnes Olimpiāde  </w:t>
      </w:r>
      <w:proofErr w:type="spellStart"/>
      <w:r w:rsidRPr="005E2A7D">
        <w:rPr>
          <w:rFonts w:ascii="Times New Roman" w:eastAsia="Calibri" w:hAnsi="Times New Roman" w:cs="Times New Roman"/>
          <w:sz w:val="24"/>
          <w:szCs w:val="24"/>
        </w:rPr>
        <w:t>tāllēkšanā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24.Reinis Sūna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25.Sandijs </w:t>
      </w:r>
      <w:proofErr w:type="spellStart"/>
      <w:r w:rsidRPr="005E2A7D">
        <w:rPr>
          <w:rFonts w:ascii="Times New Roman" w:eastAsia="Calibri" w:hAnsi="Times New Roman" w:cs="Times New Roman"/>
          <w:b/>
          <w:sz w:val="24"/>
          <w:szCs w:val="24"/>
        </w:rPr>
        <w:t>Jevmenovs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26.Rainers Mucenieks</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4x100m stafetē  3. 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27.Amanda </w:t>
      </w:r>
      <w:proofErr w:type="spellStart"/>
      <w:r w:rsidRPr="005E2A7D">
        <w:rPr>
          <w:rFonts w:ascii="Times New Roman" w:eastAsia="Calibri" w:hAnsi="Times New Roman" w:cs="Times New Roman"/>
          <w:b/>
          <w:sz w:val="24"/>
          <w:szCs w:val="24"/>
        </w:rPr>
        <w:t>Skultaite</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U18 vecuma grupā augstlēkšanā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U18 vecuma grupā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Latvijas čempionāts </w:t>
      </w:r>
      <w:proofErr w:type="spellStart"/>
      <w:r w:rsidRPr="005E2A7D">
        <w:rPr>
          <w:rFonts w:ascii="Times New Roman" w:eastAsia="Calibri" w:hAnsi="Times New Roman" w:cs="Times New Roman"/>
          <w:sz w:val="24"/>
          <w:szCs w:val="24"/>
        </w:rPr>
        <w:t>kārtslēkšanā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28.Amanda Savicka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100m/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1.vieta 7-cīņā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čempionāts telpās Jauktā 4x200m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60m/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augstlēkšanā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4x100m stafetē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2.vieta 5-cīņā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29.Kristaps </w:t>
      </w:r>
      <w:proofErr w:type="spellStart"/>
      <w:r w:rsidRPr="005E2A7D">
        <w:rPr>
          <w:rFonts w:ascii="Times New Roman" w:eastAsia="Calibri" w:hAnsi="Times New Roman" w:cs="Times New Roman"/>
          <w:b/>
          <w:sz w:val="24"/>
          <w:szCs w:val="24"/>
        </w:rPr>
        <w:t>Sunteiks</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U-18 vecuma grupā 3.vieta 7-cīņā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U-20 vecuma grupā 60 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30.Kitija Frolova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vieglatlētikā 4x100m stafete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augstlēkšanā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400m skrējienā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vieglatlētikā telpās 4x200m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31.Dāvids </w:t>
      </w:r>
      <w:proofErr w:type="spellStart"/>
      <w:r w:rsidRPr="005E2A7D">
        <w:rPr>
          <w:rFonts w:ascii="Times New Roman" w:eastAsia="Calibri" w:hAnsi="Times New Roman" w:cs="Times New Roman"/>
          <w:b/>
          <w:sz w:val="24"/>
          <w:szCs w:val="24"/>
        </w:rPr>
        <w:t>Kutra</w:t>
      </w:r>
      <w:proofErr w:type="spellEnd"/>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3.vieta 7-cīņā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Jauktā 4x200m stafetē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3.vieta 10-cīņā</w:t>
      </w:r>
    </w:p>
    <w:p w:rsidR="005E2A7D" w:rsidRPr="005E2A7D" w:rsidRDefault="005E2A7D" w:rsidP="005E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U-23 vecuma grupā 110m/</w:t>
      </w:r>
      <w:proofErr w:type="spellStart"/>
      <w:r w:rsidRPr="005E2A7D">
        <w:rPr>
          <w:rFonts w:ascii="Times New Roman" w:eastAsia="Calibri" w:hAnsi="Times New Roman" w:cs="Times New Roman"/>
          <w:sz w:val="24"/>
          <w:szCs w:val="24"/>
        </w:rPr>
        <w:t>barjerskriešanā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32.Emīls Rūgums</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daudzcīņā telpās 2.vieta 7-cīņā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60m/</w:t>
      </w:r>
      <w:proofErr w:type="spellStart"/>
      <w:r w:rsidRPr="005E2A7D">
        <w:rPr>
          <w:rFonts w:ascii="Times New Roman" w:eastAsia="Calibri" w:hAnsi="Times New Roman" w:cs="Times New Roman"/>
          <w:sz w:val="24"/>
          <w:szCs w:val="24"/>
        </w:rPr>
        <w:t>barjerskriešana</w:t>
      </w:r>
      <w:proofErr w:type="spellEnd"/>
      <w:r w:rsidRPr="005E2A7D">
        <w:rPr>
          <w:rFonts w:ascii="Times New Roman" w:eastAsia="Calibri" w:hAnsi="Times New Roman" w:cs="Times New Roman"/>
          <w:sz w:val="24"/>
          <w:szCs w:val="24"/>
        </w:rPr>
        <w:t xml:space="preserv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telpās Jauktā 4x200m stafetē 2.vieta</w:t>
      </w:r>
    </w:p>
    <w:p w:rsidR="005E2A7D" w:rsidRPr="005E2A7D" w:rsidRDefault="005E2A7D" w:rsidP="005E2A7D">
      <w:pPr>
        <w:spacing w:after="0" w:line="360" w:lineRule="auto"/>
        <w:rPr>
          <w:rFonts w:ascii="Times New Roman" w:eastAsia="Times New Roman" w:hAnsi="Times New Roman" w:cs="Times New Roman"/>
          <w:color w:val="000000"/>
          <w:sz w:val="24"/>
          <w:szCs w:val="24"/>
          <w:bdr w:val="none" w:sz="0" w:space="0" w:color="auto" w:frame="1"/>
          <w:shd w:val="clear" w:color="auto" w:fill="FFFFFF"/>
        </w:rPr>
      </w:pPr>
    </w:p>
    <w:p w:rsidR="005E2A7D" w:rsidRPr="005E2A7D" w:rsidRDefault="005E2A7D" w:rsidP="005E2A7D">
      <w:pPr>
        <w:spacing w:after="0" w:line="360" w:lineRule="auto"/>
        <w:rPr>
          <w:rFonts w:ascii="Times New Roman" w:eastAsia="Times New Roman" w:hAnsi="Times New Roman" w:cs="Times New Roman"/>
          <w:b/>
          <w:color w:val="000000"/>
          <w:sz w:val="24"/>
          <w:szCs w:val="24"/>
          <w:bdr w:val="none" w:sz="0" w:space="0" w:color="auto" w:frame="1"/>
          <w:shd w:val="clear" w:color="auto" w:fill="FFFFFF"/>
        </w:rPr>
      </w:pPr>
      <w:r w:rsidRPr="005E2A7D">
        <w:rPr>
          <w:rFonts w:ascii="Times New Roman" w:eastAsia="Times New Roman" w:hAnsi="Times New Roman" w:cs="Times New Roman"/>
          <w:b/>
          <w:sz w:val="24"/>
          <w:szCs w:val="24"/>
          <w:lang w:eastAsia="x-none"/>
        </w:rPr>
        <w:t xml:space="preserve">Latvijas izlases dalībnieki: </w:t>
      </w:r>
      <w:r w:rsidRPr="005E2A7D">
        <w:rPr>
          <w:rFonts w:ascii="Times New Roman" w:eastAsia="Times New Roman" w:hAnsi="Times New Roman" w:cs="Times New Roman"/>
          <w:b/>
          <w:color w:val="000000"/>
          <w:sz w:val="24"/>
          <w:szCs w:val="24"/>
          <w:bdr w:val="none" w:sz="0" w:space="0" w:color="auto" w:frame="1"/>
          <w:shd w:val="clear" w:color="auto" w:fill="FFFFFF"/>
        </w:rPr>
        <w:t xml:space="preserve">Gerda Kerija Dreimane, Amanda Savicka, Rinalds Smilga, Kristiāns Lauva, Arvis Sūna, Andris Skadiņš, Annija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Miļūne</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Jorens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Maskalis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 xml:space="preserve">, Kristaps </w:t>
      </w:r>
      <w:proofErr w:type="spellStart"/>
      <w:r w:rsidRPr="005E2A7D">
        <w:rPr>
          <w:rFonts w:ascii="Times New Roman" w:eastAsia="Times New Roman" w:hAnsi="Times New Roman" w:cs="Times New Roman"/>
          <w:b/>
          <w:color w:val="000000"/>
          <w:sz w:val="24"/>
          <w:szCs w:val="24"/>
          <w:bdr w:val="none" w:sz="0" w:space="0" w:color="auto" w:frame="1"/>
          <w:shd w:val="clear" w:color="auto" w:fill="FFFFFF"/>
        </w:rPr>
        <w:t>Sunteiks</w:t>
      </w:r>
      <w:proofErr w:type="spellEnd"/>
      <w:r w:rsidRPr="005E2A7D">
        <w:rPr>
          <w:rFonts w:ascii="Times New Roman" w:eastAsia="Times New Roman" w:hAnsi="Times New Roman" w:cs="Times New Roman"/>
          <w:b/>
          <w:color w:val="000000"/>
          <w:sz w:val="24"/>
          <w:szCs w:val="24"/>
          <w:bdr w:val="none" w:sz="0" w:space="0" w:color="auto" w:frame="1"/>
          <w:shd w:val="clear" w:color="auto" w:fill="FFFFFF"/>
        </w:rPr>
        <w:t>.</w:t>
      </w: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Galda teniss</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1.Daniela Kučinska-</w:t>
      </w:r>
      <w:r w:rsidRPr="005E2A7D">
        <w:rPr>
          <w:rFonts w:ascii="Times New Roman" w:eastAsia="Calibri" w:hAnsi="Times New Roman" w:cs="Times New Roman"/>
          <w:sz w:val="24"/>
          <w:szCs w:val="24"/>
        </w:rPr>
        <w:t>Latvijas čempionāts “B” grupā meitenēm (2004.g.dz.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1.vieta meiteņu vienspēlē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jauktajā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3.vieta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2.Terēze Tabea Druviņa-</w:t>
      </w:r>
      <w:r w:rsidRPr="005E2A7D">
        <w:rPr>
          <w:rFonts w:ascii="Times New Roman" w:eastAsia="Calibri" w:hAnsi="Times New Roman" w:cs="Times New Roman"/>
          <w:sz w:val="24"/>
          <w:szCs w:val="24"/>
        </w:rPr>
        <w:t>Latvijas čempionāts “A” grupā meitenēm (2001.g.dz.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jauktajā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3.Elīza Kučinska-</w:t>
      </w:r>
      <w:r w:rsidRPr="005E2A7D">
        <w:rPr>
          <w:rFonts w:ascii="Times New Roman" w:eastAsia="Calibri" w:hAnsi="Times New Roman" w:cs="Times New Roman"/>
          <w:sz w:val="24"/>
          <w:szCs w:val="24"/>
        </w:rPr>
        <w:t>Latvijas čempionāts “D” grupā meitenēm (2008.g.dz.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vienspēlē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jauktajā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čempionāts(2006.g.dz. un jaunāki)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“C” grupā meitenēm (2006.g.dz.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vienspēlē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4.Elīza </w:t>
      </w:r>
      <w:proofErr w:type="spellStart"/>
      <w:r w:rsidRPr="005E2A7D">
        <w:rPr>
          <w:rFonts w:ascii="Times New Roman" w:eastAsia="Calibri" w:hAnsi="Times New Roman" w:cs="Times New Roman"/>
          <w:b/>
          <w:sz w:val="24"/>
          <w:szCs w:val="24"/>
        </w:rPr>
        <w:t>Manavicka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“D” grupā meitenēm (2008.g.dz.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vienspēlē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2.vieta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jauktajā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“C” grupā meitenēm (2006.g.dz. un jaunāki)</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3.vieta meiteņu dubultspēlē</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čempionāts(2006.g.dz. un jaunāki)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čempionāts(2008.g.dz. un jaunāki)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IZLASES SASTĀVĀ PIEDALĪJĀ</w:t>
      </w:r>
      <w:r w:rsidR="002F6C46">
        <w:rPr>
          <w:rFonts w:ascii="Times New Roman" w:eastAsia="Calibri" w:hAnsi="Times New Roman" w:cs="Times New Roman"/>
          <w:sz w:val="24"/>
          <w:szCs w:val="24"/>
        </w:rPr>
        <w:t>S</w:t>
      </w:r>
      <w:bookmarkStart w:id="39" w:name="_GoBack"/>
      <w:bookmarkEnd w:id="39"/>
      <w:r w:rsidRPr="005E2A7D">
        <w:rPr>
          <w:rFonts w:ascii="Times New Roman" w:eastAsia="Calibri" w:hAnsi="Times New Roman" w:cs="Times New Roman"/>
          <w:sz w:val="24"/>
          <w:szCs w:val="24"/>
        </w:rPr>
        <w:t xml:space="preserve"> EIROPAS ČEMPIONĀTĀ</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MINI-KADETIEM FRANCIJĀ.</w:t>
      </w: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tabs>
          <w:tab w:val="left" w:pos="3285"/>
          <w:tab w:val="left" w:pos="5730"/>
        </w:tabs>
        <w:spacing w:after="0" w:line="360" w:lineRule="auto"/>
        <w:rPr>
          <w:rFonts w:ascii="Times New Roman" w:eastAsia="Times New Roman" w:hAnsi="Times New Roman" w:cs="Times New Roman"/>
          <w:b/>
          <w:sz w:val="28"/>
          <w:szCs w:val="28"/>
          <w:lang w:eastAsia="x-none"/>
        </w:rPr>
      </w:pPr>
      <w:r w:rsidRPr="005E2A7D">
        <w:rPr>
          <w:rFonts w:ascii="Times New Roman" w:eastAsia="Times New Roman" w:hAnsi="Times New Roman" w:cs="Times New Roman"/>
          <w:b/>
          <w:sz w:val="28"/>
          <w:szCs w:val="28"/>
          <w:lang w:eastAsia="x-none"/>
        </w:rPr>
        <w:tab/>
      </w:r>
      <w:r w:rsidRPr="005E2A7D">
        <w:rPr>
          <w:rFonts w:ascii="Times New Roman" w:eastAsia="Times New Roman" w:hAnsi="Times New Roman" w:cs="Times New Roman"/>
          <w:b/>
          <w:sz w:val="28"/>
          <w:szCs w:val="28"/>
          <w:lang w:eastAsia="x-none"/>
        </w:rPr>
        <w:tab/>
      </w:r>
    </w:p>
    <w:p w:rsidR="005E2A7D" w:rsidRPr="005E2A7D" w:rsidRDefault="005E2A7D" w:rsidP="005E2A7D">
      <w:pPr>
        <w:tabs>
          <w:tab w:val="left" w:pos="5730"/>
        </w:tabs>
        <w:spacing w:after="0" w:line="360" w:lineRule="auto"/>
        <w:rPr>
          <w:rFonts w:ascii="Times New Roman" w:eastAsia="Times New Roman" w:hAnsi="Times New Roman" w:cs="Times New Roman"/>
          <w:b/>
          <w:sz w:val="28"/>
          <w:szCs w:val="28"/>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Brīvā cīņa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1.Andrejs </w:t>
      </w:r>
      <w:proofErr w:type="spellStart"/>
      <w:r w:rsidRPr="005E2A7D">
        <w:rPr>
          <w:rFonts w:ascii="Times New Roman" w:eastAsia="Calibri" w:hAnsi="Times New Roman" w:cs="Times New Roman"/>
          <w:b/>
          <w:sz w:val="24"/>
          <w:szCs w:val="24"/>
        </w:rPr>
        <w:t>Maslobojevs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jaunatnes Olimpiādē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2.Linda Sakne-</w:t>
      </w:r>
      <w:r w:rsidRPr="005E2A7D">
        <w:rPr>
          <w:rFonts w:ascii="Times New Roman" w:eastAsia="Calibri" w:hAnsi="Times New Roman" w:cs="Times New Roman"/>
          <w:sz w:val="24"/>
          <w:szCs w:val="24"/>
        </w:rPr>
        <w:t>Latvijas jaunatnes Olimpiādē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3.Keita </w:t>
      </w:r>
      <w:proofErr w:type="spellStart"/>
      <w:r w:rsidRPr="005E2A7D">
        <w:rPr>
          <w:rFonts w:ascii="Times New Roman" w:eastAsia="Calibri" w:hAnsi="Times New Roman" w:cs="Times New Roman"/>
          <w:b/>
          <w:sz w:val="24"/>
          <w:szCs w:val="24"/>
        </w:rPr>
        <w:t>Bērzleja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jaunatnes Olimpiādē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4.Edgars Kozlovskis-</w:t>
      </w:r>
      <w:r w:rsidRPr="005E2A7D">
        <w:rPr>
          <w:rFonts w:ascii="Times New Roman" w:eastAsia="Calibri" w:hAnsi="Times New Roman" w:cs="Times New Roman"/>
          <w:sz w:val="24"/>
          <w:szCs w:val="24"/>
        </w:rPr>
        <w:t xml:space="preserve">26.Starptautiskās Krišjāņa Kundziņa ceļojošā kausa </w:t>
      </w:r>
      <w:proofErr w:type="spellStart"/>
      <w:r w:rsidRPr="005E2A7D">
        <w:rPr>
          <w:rFonts w:ascii="Times New Roman" w:eastAsia="Calibri" w:hAnsi="Times New Roman" w:cs="Times New Roman"/>
          <w:sz w:val="24"/>
          <w:szCs w:val="24"/>
        </w:rPr>
        <w:t>izcīņā</w:t>
      </w:r>
      <w:proofErr w:type="spellEnd"/>
      <w:r w:rsidRPr="005E2A7D">
        <w:rPr>
          <w:rFonts w:ascii="Times New Roman" w:eastAsia="Calibri" w:hAnsi="Times New Roman" w:cs="Times New Roman"/>
          <w:sz w:val="24"/>
          <w:szCs w:val="24"/>
        </w:rPr>
        <w:t xml:space="preserve">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5.Keita Pavāre-</w:t>
      </w:r>
      <w:r w:rsidRPr="005E2A7D">
        <w:rPr>
          <w:rFonts w:ascii="Times New Roman" w:eastAsia="Calibri" w:hAnsi="Times New Roman" w:cs="Times New Roman"/>
          <w:sz w:val="24"/>
          <w:szCs w:val="24"/>
        </w:rPr>
        <w:t>Latvijas meistarsacīkstes jauniešiem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6.Daniela </w:t>
      </w:r>
      <w:proofErr w:type="spellStart"/>
      <w:r w:rsidRPr="005E2A7D">
        <w:rPr>
          <w:rFonts w:ascii="Times New Roman" w:eastAsia="Calibri" w:hAnsi="Times New Roman" w:cs="Times New Roman"/>
          <w:b/>
          <w:sz w:val="24"/>
          <w:szCs w:val="24"/>
        </w:rPr>
        <w:t>Šimkūne</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meistarsacīkstes jauniešiem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7.Dāvis </w:t>
      </w:r>
      <w:proofErr w:type="spellStart"/>
      <w:r w:rsidRPr="005E2A7D">
        <w:rPr>
          <w:rFonts w:ascii="Times New Roman" w:eastAsia="Calibri" w:hAnsi="Times New Roman" w:cs="Times New Roman"/>
          <w:b/>
          <w:sz w:val="24"/>
          <w:szCs w:val="24"/>
        </w:rPr>
        <w:t>Rimševics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pieaugušajiem   1. 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Latvijas čempionāts junioriem U-20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8.Kristiāns Aleksejevs-</w:t>
      </w:r>
      <w:r w:rsidRPr="005E2A7D">
        <w:rPr>
          <w:rFonts w:ascii="Times New Roman" w:eastAsia="Calibri" w:hAnsi="Times New Roman" w:cs="Times New Roman"/>
          <w:sz w:val="24"/>
          <w:szCs w:val="24"/>
        </w:rPr>
        <w:t>Latvijas Jaunatnes Olimpiāde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kadetiem U-16  1.vieta</w:t>
      </w:r>
    </w:p>
    <w:p w:rsidR="005E2A7D" w:rsidRPr="005E2A7D" w:rsidRDefault="005E2A7D" w:rsidP="005E2A7D">
      <w:pPr>
        <w:spacing w:after="0" w:line="360" w:lineRule="auto"/>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t>Piedalījās Starptautiskās sacensībās un treniņnometnē ASV</w:t>
      </w:r>
    </w:p>
    <w:p w:rsidR="005E2A7D" w:rsidRPr="005E2A7D" w:rsidRDefault="005E2A7D" w:rsidP="005E2A7D">
      <w:pPr>
        <w:spacing w:after="0" w:line="360" w:lineRule="auto"/>
        <w:rPr>
          <w:rFonts w:ascii="Times New Roman" w:eastAsia="Times New Roman" w:hAnsi="Times New Roman" w:cs="Times New Roman"/>
          <w:b/>
          <w:sz w:val="24"/>
          <w:szCs w:val="24"/>
          <w:lang w:eastAsia="lv-LV"/>
        </w:rPr>
      </w:pPr>
      <w:r w:rsidRPr="005E2A7D">
        <w:rPr>
          <w:rFonts w:ascii="Times New Roman" w:eastAsia="Times New Roman" w:hAnsi="Times New Roman" w:cs="Times New Roman"/>
          <w:b/>
          <w:sz w:val="24"/>
          <w:szCs w:val="24"/>
          <w:lang w:eastAsia="lv-LV"/>
        </w:rPr>
        <w:t xml:space="preserve">9.Krišjānis </w:t>
      </w:r>
      <w:proofErr w:type="spellStart"/>
      <w:r w:rsidRPr="005E2A7D">
        <w:rPr>
          <w:rFonts w:ascii="Times New Roman" w:eastAsia="Times New Roman" w:hAnsi="Times New Roman" w:cs="Times New Roman"/>
          <w:b/>
          <w:sz w:val="24"/>
          <w:szCs w:val="24"/>
          <w:lang w:eastAsia="lv-LV"/>
        </w:rPr>
        <w:t>Ķikurs</w:t>
      </w:r>
      <w:proofErr w:type="spellEnd"/>
      <w:r w:rsidRPr="005E2A7D">
        <w:rPr>
          <w:rFonts w:ascii="Times New Roman" w:eastAsia="Times New Roman" w:hAnsi="Times New Roman" w:cs="Times New Roman"/>
          <w:b/>
          <w:sz w:val="24"/>
          <w:szCs w:val="24"/>
          <w:lang w:eastAsia="lv-LV"/>
        </w:rPr>
        <w:t>-</w:t>
      </w:r>
      <w:r w:rsidRPr="005E2A7D">
        <w:rPr>
          <w:rFonts w:ascii="Times New Roman" w:eastAsia="Calibri" w:hAnsi="Times New Roman" w:cs="Times New Roman"/>
          <w:sz w:val="24"/>
          <w:szCs w:val="24"/>
        </w:rPr>
        <w:t>Latvijas Jaunatnes Olimpiāde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kadetiem U-16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10.Jēkabs </w:t>
      </w:r>
      <w:proofErr w:type="spellStart"/>
      <w:r w:rsidRPr="005E2A7D">
        <w:rPr>
          <w:rFonts w:ascii="Times New Roman" w:eastAsia="Calibri" w:hAnsi="Times New Roman" w:cs="Times New Roman"/>
          <w:b/>
          <w:sz w:val="24"/>
          <w:szCs w:val="24"/>
        </w:rPr>
        <w:t>Ķikurs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čempionāts kadetiem U-16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čempionāts jauniešiem U-14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EIROPAS ČEMPIONĀTA DALĪBNIEKS</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11.Artūrs Alksnis-</w:t>
      </w:r>
      <w:r w:rsidRPr="005E2A7D">
        <w:rPr>
          <w:rFonts w:ascii="Times New Roman" w:eastAsia="Calibri" w:hAnsi="Times New Roman" w:cs="Times New Roman"/>
          <w:sz w:val="24"/>
          <w:szCs w:val="24"/>
        </w:rPr>
        <w:t>Latvijas čempionāts pieaugušajiem   3. 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12.Edijs Rutka-</w:t>
      </w:r>
      <w:r w:rsidRPr="005E2A7D">
        <w:rPr>
          <w:rFonts w:ascii="Times New Roman" w:eastAsia="Calibri" w:hAnsi="Times New Roman" w:cs="Times New Roman"/>
          <w:sz w:val="24"/>
          <w:szCs w:val="24"/>
        </w:rPr>
        <w:t>Latvijas čempionāts kadetiem 3.vieta</w:t>
      </w: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Latvijas jaunatnes Olimpiādē Jelgavā brīvās cīņas nodaļas izglītojamie kopsummā izcīnīja sešas medaļas( 1 zelta, 2 sudraba un 3 bronzas)</w:t>
      </w: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Dambrete</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32"/>
          <w:szCs w:val="32"/>
        </w:rPr>
      </w:pP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1.Reinis Štāls-</w:t>
      </w:r>
      <w:r w:rsidRPr="005E2A7D">
        <w:rPr>
          <w:rFonts w:ascii="Times New Roman" w:eastAsia="Calibri" w:hAnsi="Times New Roman" w:cs="Times New Roman"/>
          <w:sz w:val="24"/>
          <w:szCs w:val="24"/>
        </w:rPr>
        <w:t>Pasaules Jaunatnes čempionātā 64 lauciņu dambretē Bulgārijā U-17 vecuma    grupā ātrspēlē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lastRenderedPageBreak/>
        <w:t>Latvijas jauniešu  čempionātā 64 lauciņu dambretē U-16 vec.gr. ātrspēlē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čempionātā 64 lauciņu dambretē U-16 vec. gr. kl. versijā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junioru U-16 čempionātā ātrspēlē  100 lauciņu dambretē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2.Roberts </w:t>
      </w:r>
      <w:proofErr w:type="spellStart"/>
      <w:r w:rsidRPr="005E2A7D">
        <w:rPr>
          <w:rFonts w:ascii="Times New Roman" w:eastAsia="Calibri" w:hAnsi="Times New Roman" w:cs="Times New Roman"/>
          <w:b/>
          <w:sz w:val="24"/>
          <w:szCs w:val="24"/>
        </w:rPr>
        <w:t>Maikūns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 xml:space="preserve">Latvijas jauniešu  čempionātā 64 lauciņu dambretē U-10 </w:t>
      </w:r>
      <w:proofErr w:type="spellStart"/>
      <w:r w:rsidRPr="005E2A7D">
        <w:rPr>
          <w:rFonts w:ascii="Times New Roman" w:eastAsia="Calibri" w:hAnsi="Times New Roman" w:cs="Times New Roman"/>
          <w:sz w:val="24"/>
          <w:szCs w:val="24"/>
        </w:rPr>
        <w:t>vec.g</w:t>
      </w:r>
      <w:proofErr w:type="spellEnd"/>
      <w:r w:rsidRPr="005E2A7D">
        <w:rPr>
          <w:rFonts w:ascii="Times New Roman" w:eastAsia="Calibri" w:hAnsi="Times New Roman" w:cs="Times New Roman"/>
          <w:sz w:val="24"/>
          <w:szCs w:val="24"/>
        </w:rPr>
        <w:t>.</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ātrspēlē   3.vieta,</w:t>
      </w:r>
      <w:r w:rsidRPr="005E2A7D">
        <w:rPr>
          <w:rFonts w:ascii="Times New Roman" w:eastAsia="Calibri" w:hAnsi="Times New Roman" w:cs="Times New Roman"/>
          <w:b/>
          <w:sz w:val="24"/>
          <w:szCs w:val="24"/>
        </w:rPr>
        <w:t xml:space="preserve"> </w:t>
      </w:r>
      <w:proofErr w:type="spellStart"/>
      <w:r w:rsidRPr="005E2A7D">
        <w:rPr>
          <w:rFonts w:ascii="Times New Roman" w:eastAsia="Calibri" w:hAnsi="Times New Roman" w:cs="Times New Roman"/>
          <w:sz w:val="24"/>
          <w:szCs w:val="24"/>
        </w:rPr>
        <w:t>klasikajā</w:t>
      </w:r>
      <w:proofErr w:type="spellEnd"/>
      <w:r w:rsidRPr="005E2A7D">
        <w:rPr>
          <w:rFonts w:ascii="Times New Roman" w:eastAsia="Calibri" w:hAnsi="Times New Roman" w:cs="Times New Roman"/>
          <w:sz w:val="24"/>
          <w:szCs w:val="24"/>
        </w:rPr>
        <w:t xml:space="preserve"> versijā 1.viet</w:t>
      </w:r>
    </w:p>
    <w:p w:rsidR="005E2A7D" w:rsidRPr="005E2A7D" w:rsidRDefault="005E2A7D" w:rsidP="005E2A7D">
      <w:pPr>
        <w:tabs>
          <w:tab w:val="left" w:pos="7680"/>
        </w:tabs>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U-10 vec. gr.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Pasaules Jaunatnes čempionātā 64 lauciņu dambretē Bulgārijā U-11 vecuma grupā ātrspēlē 4.vieta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3. Everts Rūdolfs </w:t>
      </w:r>
      <w:proofErr w:type="spellStart"/>
      <w:r w:rsidRPr="005E2A7D">
        <w:rPr>
          <w:rFonts w:ascii="Times New Roman" w:eastAsia="Calibri" w:hAnsi="Times New Roman" w:cs="Times New Roman"/>
          <w:b/>
          <w:sz w:val="24"/>
          <w:szCs w:val="24"/>
        </w:rPr>
        <w:t>Lepsis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čempionātā 64 lauciņu dambretē U-13vec.gr.     ātrspēlē 3.vieta,  klasiskajā versijā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4.Denijs Vilhelms Krauklis-</w:t>
      </w:r>
      <w:r w:rsidRPr="005E2A7D">
        <w:rPr>
          <w:rFonts w:ascii="Times New Roman" w:eastAsia="Calibri" w:hAnsi="Times New Roman" w:cs="Times New Roman"/>
          <w:sz w:val="24"/>
          <w:szCs w:val="24"/>
        </w:rPr>
        <w:t>Latvijas jauniešu čempionātā 64 lauciņu dambretē U-16</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vec. </w:t>
      </w:r>
      <w:proofErr w:type="spellStart"/>
      <w:r w:rsidRPr="005E2A7D">
        <w:rPr>
          <w:rFonts w:ascii="Times New Roman" w:eastAsia="Calibri" w:hAnsi="Times New Roman" w:cs="Times New Roman"/>
          <w:sz w:val="24"/>
          <w:szCs w:val="24"/>
        </w:rPr>
        <w:t>gr.klasiskajā</w:t>
      </w:r>
      <w:proofErr w:type="spellEnd"/>
      <w:r w:rsidRPr="005E2A7D">
        <w:rPr>
          <w:rFonts w:ascii="Times New Roman" w:eastAsia="Calibri" w:hAnsi="Times New Roman" w:cs="Times New Roman"/>
          <w:sz w:val="24"/>
          <w:szCs w:val="24"/>
        </w:rPr>
        <w:t xml:space="preserve"> versijā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5.Keita </w:t>
      </w:r>
      <w:proofErr w:type="spellStart"/>
      <w:r w:rsidRPr="005E2A7D">
        <w:rPr>
          <w:rFonts w:ascii="Times New Roman" w:eastAsia="Calibri" w:hAnsi="Times New Roman" w:cs="Times New Roman"/>
          <w:b/>
          <w:sz w:val="24"/>
          <w:szCs w:val="24"/>
        </w:rPr>
        <w:t>Enija</w:t>
      </w:r>
      <w:proofErr w:type="spellEnd"/>
      <w:r w:rsidRPr="005E2A7D">
        <w:rPr>
          <w:rFonts w:ascii="Times New Roman" w:eastAsia="Calibri" w:hAnsi="Times New Roman" w:cs="Times New Roman"/>
          <w:b/>
          <w:sz w:val="24"/>
          <w:szCs w:val="24"/>
        </w:rPr>
        <w:t xml:space="preserve"> Platā-</w:t>
      </w:r>
      <w:r w:rsidRPr="005E2A7D">
        <w:rPr>
          <w:rFonts w:ascii="Times New Roman" w:eastAsia="Calibri" w:hAnsi="Times New Roman" w:cs="Times New Roman"/>
          <w:sz w:val="24"/>
          <w:szCs w:val="24"/>
        </w:rPr>
        <w:t>Latvijas jauniešu čempionātā 64 lauciņu dambretē U-13 vec. gr.</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 xml:space="preserve"> ātrspēlē  3.vita.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U-13 vec. gr.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6.Zane </w:t>
      </w:r>
      <w:proofErr w:type="spellStart"/>
      <w:r w:rsidRPr="005E2A7D">
        <w:rPr>
          <w:rFonts w:ascii="Times New Roman" w:eastAsia="Calibri" w:hAnsi="Times New Roman" w:cs="Times New Roman"/>
          <w:b/>
          <w:sz w:val="24"/>
          <w:szCs w:val="24"/>
        </w:rPr>
        <w:t>Lea</w:t>
      </w:r>
      <w:proofErr w:type="spellEnd"/>
      <w:r w:rsidRPr="005E2A7D">
        <w:rPr>
          <w:rFonts w:ascii="Times New Roman" w:eastAsia="Calibri" w:hAnsi="Times New Roman" w:cs="Times New Roman"/>
          <w:b/>
          <w:sz w:val="24"/>
          <w:szCs w:val="24"/>
        </w:rPr>
        <w:t xml:space="preserve"> Zunda-</w:t>
      </w:r>
      <w:r w:rsidRPr="005E2A7D">
        <w:rPr>
          <w:rFonts w:ascii="Times New Roman" w:eastAsia="Calibri" w:hAnsi="Times New Roman" w:cs="Times New Roman"/>
          <w:sz w:val="24"/>
          <w:szCs w:val="24"/>
        </w:rPr>
        <w:t>Latvijas jauniešu čempionātā 64 lauciņu dambretē U-10</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vec. gr. klasiskajā versijā un ātrspēlē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Latvijas jauniešu čempionātā 100 lauciņu dambretē U-10 vec. gr.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Latvijas jauniešu komandu čempionātā 64 lauciņu dambretē U-10 vec.gr.1.vieta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 xml:space="preserve"> </w:t>
      </w:r>
      <w:r w:rsidRPr="005E2A7D">
        <w:rPr>
          <w:rFonts w:ascii="Times New Roman" w:eastAsia="Calibri" w:hAnsi="Times New Roman" w:cs="Times New Roman"/>
          <w:b/>
          <w:sz w:val="24"/>
          <w:szCs w:val="24"/>
        </w:rPr>
        <w:t>Pasaules Jaunatnes čempionātā 64 lauciņu dambretē Bulgārijā dalībniece.</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7.Elīna Arāja-</w:t>
      </w:r>
      <w:r w:rsidRPr="005E2A7D">
        <w:rPr>
          <w:rFonts w:ascii="Times New Roman" w:eastAsia="Calibri" w:hAnsi="Times New Roman" w:cs="Times New Roman"/>
          <w:sz w:val="24"/>
          <w:szCs w:val="24"/>
        </w:rPr>
        <w:t>Latvijas jauniešu čempionātā 64 lauciņu dambretē U-10 vec. gr. ātrspēlē 2.vieta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64 lauciņu dambretē U-10 vec.gr.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8. Verners </w:t>
      </w:r>
      <w:proofErr w:type="spellStart"/>
      <w:r w:rsidRPr="005E2A7D">
        <w:rPr>
          <w:rFonts w:ascii="Times New Roman" w:eastAsia="Calibri" w:hAnsi="Times New Roman" w:cs="Times New Roman"/>
          <w:b/>
          <w:sz w:val="24"/>
          <w:szCs w:val="24"/>
        </w:rPr>
        <w:t>Fībigs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čempionātā 64 lauciņu dambretē U-8 vec. gr. ātrspēlē 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sz w:val="24"/>
          <w:szCs w:val="24"/>
        </w:rPr>
        <w:t>Latvijas jauniešu komandu čempionātā 64 lauciņu dambretē U-8 vec.gr. 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 xml:space="preserve">9.Ričards </w:t>
      </w:r>
      <w:proofErr w:type="spellStart"/>
      <w:r w:rsidRPr="005E2A7D">
        <w:rPr>
          <w:rFonts w:ascii="Times New Roman" w:eastAsia="Calibri" w:hAnsi="Times New Roman" w:cs="Times New Roman"/>
          <w:b/>
          <w:sz w:val="24"/>
          <w:szCs w:val="24"/>
        </w:rPr>
        <w:t>Ceruss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U-8 vec.gr.3.vieta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10.Oskars Rumba-</w:t>
      </w:r>
      <w:r w:rsidRPr="005E2A7D">
        <w:rPr>
          <w:rFonts w:ascii="Times New Roman" w:eastAsia="Calibri" w:hAnsi="Times New Roman" w:cs="Times New Roman"/>
          <w:sz w:val="24"/>
          <w:szCs w:val="24"/>
        </w:rPr>
        <w:t>Latvijas jauniešu komandu čempionātā 64 lauciņu dambretē U- vec.gr.3.vieta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t>11. Rūta Arāja-</w:t>
      </w:r>
      <w:r w:rsidRPr="005E2A7D">
        <w:rPr>
          <w:rFonts w:ascii="Times New Roman" w:eastAsia="Calibri" w:hAnsi="Times New Roman" w:cs="Times New Roman"/>
          <w:sz w:val="24"/>
          <w:szCs w:val="24"/>
        </w:rPr>
        <w:t>Latvijas jauniešu komandu čempionātā 64 lauciņu dambretē U-8 vec.gr.3.vieta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12.Renārs </w:t>
      </w:r>
      <w:proofErr w:type="spellStart"/>
      <w:r w:rsidRPr="005E2A7D">
        <w:rPr>
          <w:rFonts w:ascii="Times New Roman" w:eastAsia="Calibri" w:hAnsi="Times New Roman" w:cs="Times New Roman"/>
          <w:b/>
          <w:sz w:val="24"/>
          <w:szCs w:val="24"/>
        </w:rPr>
        <w:t>Staškevics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U10 vec.gr.</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1.vieta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13.Artis </w:t>
      </w:r>
      <w:proofErr w:type="spellStart"/>
      <w:r w:rsidRPr="005E2A7D">
        <w:rPr>
          <w:rFonts w:ascii="Times New Roman" w:eastAsia="Calibri" w:hAnsi="Times New Roman" w:cs="Times New Roman"/>
          <w:b/>
          <w:sz w:val="24"/>
          <w:szCs w:val="24"/>
        </w:rPr>
        <w:t>Barauskis</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U-13 vec.gr.3.vieta.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b/>
          <w:sz w:val="24"/>
          <w:szCs w:val="24"/>
        </w:rPr>
        <w:lastRenderedPageBreak/>
        <w:t>14.Niks Ēķis-</w:t>
      </w:r>
      <w:r w:rsidRPr="005E2A7D">
        <w:rPr>
          <w:rFonts w:ascii="Times New Roman" w:eastAsia="Calibri" w:hAnsi="Times New Roman" w:cs="Times New Roman"/>
          <w:sz w:val="24"/>
          <w:szCs w:val="24"/>
        </w:rPr>
        <w:t>Latvijas jauniešu komandu čempionātā 64 lauciņu dambretē U-13 vec.gr.3.vieta</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sz w:val="24"/>
          <w:szCs w:val="24"/>
        </w:rPr>
      </w:pPr>
      <w:r w:rsidRPr="005E2A7D">
        <w:rPr>
          <w:rFonts w:ascii="Times New Roman" w:eastAsia="Calibri" w:hAnsi="Times New Roman" w:cs="Times New Roman"/>
          <w:b/>
          <w:sz w:val="24"/>
          <w:szCs w:val="24"/>
        </w:rPr>
        <w:t xml:space="preserve">15.Amanda </w:t>
      </w:r>
      <w:proofErr w:type="spellStart"/>
      <w:r w:rsidRPr="005E2A7D">
        <w:rPr>
          <w:rFonts w:ascii="Times New Roman" w:eastAsia="Calibri" w:hAnsi="Times New Roman" w:cs="Times New Roman"/>
          <w:b/>
          <w:sz w:val="24"/>
          <w:szCs w:val="24"/>
        </w:rPr>
        <w:t>Opočkina</w:t>
      </w:r>
      <w:proofErr w:type="spellEnd"/>
      <w:r w:rsidRPr="005E2A7D">
        <w:rPr>
          <w:rFonts w:ascii="Times New Roman" w:eastAsia="Calibri" w:hAnsi="Times New Roman" w:cs="Times New Roman"/>
          <w:b/>
          <w:sz w:val="24"/>
          <w:szCs w:val="24"/>
        </w:rPr>
        <w:t>-</w:t>
      </w:r>
      <w:r w:rsidRPr="005E2A7D">
        <w:rPr>
          <w:rFonts w:ascii="Times New Roman" w:eastAsia="Calibri" w:hAnsi="Times New Roman" w:cs="Times New Roman"/>
          <w:sz w:val="24"/>
          <w:szCs w:val="24"/>
        </w:rPr>
        <w:t>Latvijas jauniešu komandu čempionātā 64 lauciņu dambretē U-13 vec.gr.</w:t>
      </w:r>
    </w:p>
    <w:p w:rsidR="005E2A7D" w:rsidRPr="005E2A7D" w:rsidRDefault="005E2A7D" w:rsidP="005E2A7D">
      <w:pPr>
        <w:autoSpaceDE w:val="0"/>
        <w:autoSpaceDN w:val="0"/>
        <w:adjustRightInd w:val="0"/>
        <w:spacing w:after="0" w:line="360" w:lineRule="auto"/>
        <w:rPr>
          <w:rFonts w:ascii="Times New Roman" w:eastAsia="Calibri" w:hAnsi="Times New Roman" w:cs="Times New Roman"/>
          <w:b/>
          <w:sz w:val="24"/>
          <w:szCs w:val="24"/>
        </w:rPr>
      </w:pPr>
      <w:r w:rsidRPr="005E2A7D">
        <w:rPr>
          <w:rFonts w:ascii="Times New Roman" w:eastAsia="Calibri" w:hAnsi="Times New Roman" w:cs="Times New Roman"/>
          <w:sz w:val="24"/>
          <w:szCs w:val="24"/>
        </w:rPr>
        <w:t>3.vieta</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Futbols</w:t>
      </w:r>
    </w:p>
    <w:p w:rsidR="005E2A7D" w:rsidRPr="00440DFF" w:rsidRDefault="00440DFF" w:rsidP="00440DFF">
      <w:pPr>
        <w:spacing w:after="0" w:line="360" w:lineRule="auto"/>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1.</w:t>
      </w:r>
      <w:r w:rsidR="005E2A7D" w:rsidRPr="00440DFF">
        <w:rPr>
          <w:rFonts w:ascii="Times New Roman" w:eastAsia="Times New Roman" w:hAnsi="Times New Roman" w:cs="Times New Roman"/>
          <w:b/>
          <w:sz w:val="24"/>
          <w:szCs w:val="24"/>
          <w:lang w:eastAsia="x-none"/>
        </w:rPr>
        <w:t>2005.gadā dzimušie audzēkņi</w:t>
      </w:r>
      <w:r w:rsidR="005E2A7D" w:rsidRPr="00440DFF">
        <w:rPr>
          <w:rFonts w:ascii="Times New Roman" w:eastAsia="Times New Roman" w:hAnsi="Times New Roman" w:cs="Times New Roman"/>
          <w:bCs/>
          <w:sz w:val="24"/>
          <w:szCs w:val="24"/>
          <w:lang w:eastAsia="x-none"/>
        </w:rPr>
        <w:t xml:space="preserve"> Zemgales čempionāts futbolā -3. vieta.</w:t>
      </w:r>
    </w:p>
    <w:p w:rsidR="005E2A7D" w:rsidRPr="00440DFF" w:rsidRDefault="005E2A7D" w:rsidP="005E2A7D">
      <w:pPr>
        <w:spacing w:after="0" w:line="360" w:lineRule="auto"/>
        <w:ind w:left="720"/>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 xml:space="preserve">Labākie futbolisti: Ivo Gailis, Maikls </w:t>
      </w:r>
      <w:proofErr w:type="spellStart"/>
      <w:r w:rsidRPr="00440DFF">
        <w:rPr>
          <w:rFonts w:ascii="Times New Roman" w:eastAsia="Times New Roman" w:hAnsi="Times New Roman" w:cs="Times New Roman"/>
          <w:bCs/>
          <w:sz w:val="24"/>
          <w:szCs w:val="24"/>
          <w:lang w:eastAsia="x-none"/>
        </w:rPr>
        <w:t>Fekļistovs</w:t>
      </w:r>
      <w:proofErr w:type="spellEnd"/>
    </w:p>
    <w:p w:rsidR="005E2A7D" w:rsidRPr="00440DFF" w:rsidRDefault="00440DFF" w:rsidP="00440DFF">
      <w:pPr>
        <w:spacing w:after="0" w:line="360" w:lineRule="auto"/>
        <w:rPr>
          <w:rFonts w:ascii="Times New Roman" w:eastAsia="Times New Roman" w:hAnsi="Times New Roman" w:cs="Times New Roman"/>
          <w:bCs/>
          <w:sz w:val="24"/>
          <w:szCs w:val="24"/>
          <w:lang w:eastAsia="x-none"/>
        </w:rPr>
      </w:pPr>
      <w:r w:rsidRPr="00440DFF">
        <w:rPr>
          <w:rFonts w:ascii="Times New Roman" w:eastAsia="Times New Roman" w:hAnsi="Times New Roman" w:cs="Times New Roman"/>
          <w:bCs/>
          <w:sz w:val="24"/>
          <w:szCs w:val="24"/>
          <w:lang w:eastAsia="x-none"/>
        </w:rPr>
        <w:t>2.</w:t>
      </w:r>
      <w:r w:rsidR="005E2A7D" w:rsidRPr="00440DFF">
        <w:rPr>
          <w:rFonts w:ascii="Times New Roman" w:eastAsia="Times New Roman" w:hAnsi="Times New Roman" w:cs="Times New Roman"/>
          <w:b/>
          <w:sz w:val="24"/>
          <w:szCs w:val="24"/>
          <w:lang w:eastAsia="x-none"/>
        </w:rPr>
        <w:t>2007.gadā dzimušie audzēkņi</w:t>
      </w:r>
      <w:r w:rsidR="005E2A7D" w:rsidRPr="00440DFF">
        <w:rPr>
          <w:rFonts w:ascii="Times New Roman" w:eastAsia="Times New Roman" w:hAnsi="Times New Roman" w:cs="Times New Roman"/>
          <w:bCs/>
          <w:sz w:val="24"/>
          <w:szCs w:val="24"/>
          <w:lang w:eastAsia="x-none"/>
        </w:rPr>
        <w:t xml:space="preserve"> Starptautiskajā turnīrā “BSK Salaspils kauss” izcīnīta 2.vieta.</w:t>
      </w:r>
    </w:p>
    <w:p w:rsidR="005E2A7D" w:rsidRPr="005E2A7D" w:rsidRDefault="005E2A7D" w:rsidP="005E2A7D">
      <w:pPr>
        <w:spacing w:after="0" w:line="360" w:lineRule="auto"/>
        <w:ind w:left="720"/>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Labākie </w:t>
      </w:r>
      <w:proofErr w:type="spellStart"/>
      <w:r w:rsidRPr="005E2A7D">
        <w:rPr>
          <w:rFonts w:ascii="Times New Roman" w:eastAsia="Times New Roman" w:hAnsi="Times New Roman" w:cs="Times New Roman"/>
          <w:sz w:val="24"/>
          <w:szCs w:val="24"/>
          <w:lang w:eastAsia="x-none"/>
        </w:rPr>
        <w:t>futbolisti:</w:t>
      </w:r>
      <w:r w:rsidRPr="005E2A7D">
        <w:rPr>
          <w:rFonts w:ascii="Times New Roman" w:eastAsia="Times New Roman" w:hAnsi="Times New Roman" w:cs="Times New Roman"/>
          <w:b/>
          <w:sz w:val="24"/>
          <w:szCs w:val="24"/>
          <w:lang w:eastAsia="x-none"/>
        </w:rPr>
        <w:t>Ņikita</w:t>
      </w:r>
      <w:proofErr w:type="spellEnd"/>
      <w:r w:rsidRPr="005E2A7D">
        <w:rPr>
          <w:rFonts w:ascii="Times New Roman" w:eastAsia="Times New Roman" w:hAnsi="Times New Roman" w:cs="Times New Roman"/>
          <w:b/>
          <w:sz w:val="24"/>
          <w:szCs w:val="24"/>
          <w:lang w:eastAsia="x-none"/>
        </w:rPr>
        <w:t xml:space="preserve"> Kozlovs, Henrijs Bušs</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ind w:left="720"/>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Basketbols</w:t>
      </w:r>
    </w:p>
    <w:p w:rsidR="005E2A7D" w:rsidRPr="005E2A7D" w:rsidRDefault="005E2A7D" w:rsidP="005E2A7D">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1.Latvijas jaunatnes basketbola līgas Nacionālās divīzijas Rietumu grupā, U-17 vec. gr. izcīnīta 2.vieta</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Labākie basketbolisti: </w:t>
      </w:r>
      <w:r w:rsidRPr="005E2A7D">
        <w:rPr>
          <w:rFonts w:ascii="Times New Roman" w:eastAsia="Times New Roman" w:hAnsi="Times New Roman" w:cs="Times New Roman"/>
          <w:b/>
          <w:sz w:val="24"/>
          <w:szCs w:val="24"/>
          <w:lang w:eastAsia="x-none"/>
        </w:rPr>
        <w:t xml:space="preserve"> Arnolds </w:t>
      </w:r>
      <w:proofErr w:type="spellStart"/>
      <w:r w:rsidRPr="005E2A7D">
        <w:rPr>
          <w:rFonts w:ascii="Times New Roman" w:eastAsia="Times New Roman" w:hAnsi="Times New Roman" w:cs="Times New Roman"/>
          <w:b/>
          <w:sz w:val="24"/>
          <w:szCs w:val="24"/>
          <w:lang w:eastAsia="x-none"/>
        </w:rPr>
        <w:t>Fridrihsons</w:t>
      </w:r>
      <w:proofErr w:type="spellEnd"/>
      <w:r w:rsidRPr="005E2A7D">
        <w:rPr>
          <w:rFonts w:ascii="Times New Roman" w:eastAsia="Times New Roman" w:hAnsi="Times New Roman" w:cs="Times New Roman"/>
          <w:b/>
          <w:sz w:val="24"/>
          <w:szCs w:val="24"/>
          <w:lang w:eastAsia="x-none"/>
        </w:rPr>
        <w:t xml:space="preserve">, Kārlis </w:t>
      </w:r>
      <w:proofErr w:type="spellStart"/>
      <w:r w:rsidRPr="005E2A7D">
        <w:rPr>
          <w:rFonts w:ascii="Times New Roman" w:eastAsia="Times New Roman" w:hAnsi="Times New Roman" w:cs="Times New Roman"/>
          <w:b/>
          <w:sz w:val="24"/>
          <w:szCs w:val="24"/>
          <w:lang w:eastAsia="x-none"/>
        </w:rPr>
        <w:t>Kreitiņš</w:t>
      </w:r>
      <w:proofErr w:type="spellEnd"/>
      <w:r w:rsidRPr="005E2A7D">
        <w:rPr>
          <w:rFonts w:ascii="Times New Roman" w:eastAsia="Times New Roman" w:hAnsi="Times New Roman" w:cs="Times New Roman"/>
          <w:b/>
          <w:sz w:val="24"/>
          <w:szCs w:val="24"/>
          <w:lang w:eastAsia="x-none"/>
        </w:rPr>
        <w:t>, Arvis un Reinis Sūnas, Rihards Aleksandrovs.</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Rihards Aleksandrovs 3x3 basketbola Latvijas izlases sastāvā piedalījās pasaules kausā Mongolijas galvaspilsētā Ulanbatorā un ieguva 9.vietu, kā arī piedalījās</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 xml:space="preserve">Eiropas čempionātā 3x3 basketbolā U-18 vecuma grupā Ungārijas pilsētā </w:t>
      </w:r>
      <w:proofErr w:type="spellStart"/>
      <w:r w:rsidRPr="005E2A7D">
        <w:rPr>
          <w:rFonts w:ascii="Times New Roman" w:eastAsia="Times New Roman" w:hAnsi="Times New Roman" w:cs="Times New Roman"/>
          <w:b/>
          <w:sz w:val="24"/>
          <w:szCs w:val="24"/>
          <w:lang w:eastAsia="x-none"/>
        </w:rPr>
        <w:t>Šolnoka</w:t>
      </w:r>
      <w:proofErr w:type="spellEnd"/>
      <w:r w:rsidRPr="005E2A7D">
        <w:rPr>
          <w:rFonts w:ascii="Times New Roman" w:eastAsia="Times New Roman" w:hAnsi="Times New Roman" w:cs="Times New Roman"/>
          <w:b/>
          <w:sz w:val="24"/>
          <w:szCs w:val="24"/>
          <w:lang w:eastAsia="x-none"/>
        </w:rPr>
        <w:t xml:space="preserve">. </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Latvijas izlases kandidāts U-18 vecuma grupā.</w:t>
      </w:r>
    </w:p>
    <w:p w:rsidR="005E2A7D" w:rsidRPr="005E2A7D" w:rsidRDefault="005E2A7D" w:rsidP="005E2A7D">
      <w:pPr>
        <w:spacing w:after="0" w:line="360" w:lineRule="auto"/>
        <w:rPr>
          <w:rFonts w:ascii="Times New Roman" w:eastAsia="Times New Roman" w:hAnsi="Times New Roman" w:cs="Times New Roman"/>
          <w:b/>
          <w:sz w:val="24"/>
          <w:szCs w:val="24"/>
          <w:lang w:eastAsia="x-none"/>
        </w:rPr>
      </w:pPr>
    </w:p>
    <w:p w:rsidR="005E2A7D" w:rsidRPr="005E2A7D" w:rsidRDefault="005E2A7D" w:rsidP="005E2A7D">
      <w:pPr>
        <w:spacing w:after="0" w:line="360" w:lineRule="auto"/>
        <w:ind w:left="1080"/>
        <w:jc w:val="center"/>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b/>
          <w:sz w:val="24"/>
          <w:szCs w:val="24"/>
          <w:lang w:eastAsia="x-none"/>
        </w:rPr>
        <w:t>Florbols</w:t>
      </w:r>
    </w:p>
    <w:p w:rsidR="005E2A7D" w:rsidRPr="005E2A7D" w:rsidRDefault="005E2A7D" w:rsidP="00697DF4">
      <w:pPr>
        <w:spacing w:after="0" w:line="360" w:lineRule="auto"/>
        <w:rPr>
          <w:rFonts w:ascii="Times New Roman" w:eastAsia="Times New Roman" w:hAnsi="Times New Roman" w:cs="Times New Roman"/>
          <w:b/>
          <w:sz w:val="24"/>
          <w:szCs w:val="24"/>
          <w:lang w:eastAsia="x-none"/>
        </w:rPr>
      </w:pPr>
      <w:r w:rsidRPr="005E2A7D">
        <w:rPr>
          <w:rFonts w:ascii="Times New Roman" w:eastAsia="Times New Roman" w:hAnsi="Times New Roman" w:cs="Times New Roman"/>
          <w:sz w:val="24"/>
          <w:szCs w:val="24"/>
          <w:lang w:eastAsia="x-none"/>
        </w:rPr>
        <w:t xml:space="preserve">1.Latvijas jaunatnes florbola čempionātā U-12 vec. gr. izcīnīta </w:t>
      </w:r>
      <w:r w:rsidRPr="005E2A7D">
        <w:rPr>
          <w:rFonts w:ascii="Times New Roman" w:eastAsia="Times New Roman" w:hAnsi="Times New Roman" w:cs="Times New Roman"/>
          <w:b/>
          <w:sz w:val="24"/>
          <w:szCs w:val="24"/>
          <w:lang w:eastAsia="x-none"/>
        </w:rPr>
        <w:t>1.vieta.</w:t>
      </w:r>
    </w:p>
    <w:p w:rsidR="005E2A7D" w:rsidRPr="005E2A7D" w:rsidRDefault="005E2A7D" w:rsidP="00697DF4">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 xml:space="preserve">2.Latvijas jaunatnes florbola čempionātā U-13 vec. gr. izcīnīta </w:t>
      </w:r>
      <w:r w:rsidRPr="005E2A7D">
        <w:rPr>
          <w:rFonts w:ascii="Times New Roman" w:eastAsia="Times New Roman" w:hAnsi="Times New Roman" w:cs="Times New Roman"/>
          <w:b/>
          <w:sz w:val="24"/>
          <w:szCs w:val="24"/>
          <w:lang w:eastAsia="x-none"/>
        </w:rPr>
        <w:t>3.vieta</w:t>
      </w:r>
    </w:p>
    <w:p w:rsidR="005E2A7D" w:rsidRPr="005E2A7D" w:rsidRDefault="005E2A7D" w:rsidP="00697DF4">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 xml:space="preserve">3.Latvijas jaunatnes florbola čempionātā U-16 vec. gr. izcīnīta  </w:t>
      </w:r>
      <w:r w:rsidRPr="005E2A7D">
        <w:rPr>
          <w:rFonts w:ascii="Times New Roman" w:eastAsia="Times New Roman" w:hAnsi="Times New Roman" w:cs="Times New Roman"/>
          <w:b/>
          <w:sz w:val="24"/>
          <w:szCs w:val="24"/>
          <w:lang w:eastAsia="x-none"/>
        </w:rPr>
        <w:t>3.vieta</w:t>
      </w:r>
    </w:p>
    <w:p w:rsidR="005E2A7D" w:rsidRPr="005E2A7D" w:rsidRDefault="005E2A7D" w:rsidP="00697DF4">
      <w:pPr>
        <w:spacing w:after="0" w:line="360" w:lineRule="auto"/>
        <w:rPr>
          <w:rFonts w:ascii="Times New Roman" w:eastAsia="Times New Roman" w:hAnsi="Times New Roman" w:cs="Times New Roman"/>
          <w:sz w:val="24"/>
          <w:szCs w:val="24"/>
          <w:lang w:eastAsia="x-none"/>
        </w:rPr>
      </w:pPr>
      <w:r w:rsidRPr="005E2A7D">
        <w:rPr>
          <w:rFonts w:ascii="Times New Roman" w:eastAsia="Times New Roman" w:hAnsi="Times New Roman" w:cs="Times New Roman"/>
          <w:sz w:val="24"/>
          <w:szCs w:val="24"/>
          <w:lang w:eastAsia="x-none"/>
        </w:rPr>
        <w:t>4.Starptautiskajā florbola turnīrā “</w:t>
      </w:r>
      <w:proofErr w:type="spellStart"/>
      <w:r w:rsidRPr="005E2A7D">
        <w:rPr>
          <w:rFonts w:ascii="Times New Roman" w:eastAsia="Times New Roman" w:hAnsi="Times New Roman" w:cs="Times New Roman"/>
          <w:sz w:val="24"/>
          <w:szCs w:val="24"/>
          <w:lang w:eastAsia="x-none"/>
        </w:rPr>
        <w:t>Tallink</w:t>
      </w:r>
      <w:proofErr w:type="spellEnd"/>
      <w:r w:rsidRPr="005E2A7D">
        <w:rPr>
          <w:rFonts w:ascii="Times New Roman" w:eastAsia="Times New Roman" w:hAnsi="Times New Roman" w:cs="Times New Roman"/>
          <w:sz w:val="24"/>
          <w:szCs w:val="24"/>
          <w:lang w:eastAsia="x-none"/>
        </w:rPr>
        <w:t xml:space="preserve"> </w:t>
      </w:r>
      <w:proofErr w:type="spellStart"/>
      <w:r w:rsidRPr="005E2A7D">
        <w:rPr>
          <w:rFonts w:ascii="Times New Roman" w:eastAsia="Times New Roman" w:hAnsi="Times New Roman" w:cs="Times New Roman"/>
          <w:sz w:val="24"/>
          <w:szCs w:val="24"/>
          <w:lang w:eastAsia="x-none"/>
        </w:rPr>
        <w:t>Open</w:t>
      </w:r>
      <w:proofErr w:type="spellEnd"/>
      <w:r w:rsidRPr="005E2A7D">
        <w:rPr>
          <w:rFonts w:ascii="Times New Roman" w:eastAsia="Times New Roman" w:hAnsi="Times New Roman" w:cs="Times New Roman"/>
          <w:sz w:val="24"/>
          <w:szCs w:val="24"/>
          <w:lang w:eastAsia="x-none"/>
        </w:rPr>
        <w:t xml:space="preserve">” Tallinā (Igaunija) U-10 vecuma grupā izcīnīta </w:t>
      </w:r>
      <w:r w:rsidRPr="005E2A7D">
        <w:rPr>
          <w:rFonts w:ascii="Times New Roman" w:eastAsia="Times New Roman" w:hAnsi="Times New Roman" w:cs="Times New Roman"/>
          <w:b/>
          <w:sz w:val="24"/>
          <w:szCs w:val="24"/>
          <w:lang w:eastAsia="x-none"/>
        </w:rPr>
        <w:t>1.vieta.</w:t>
      </w:r>
    </w:p>
    <w:p w:rsidR="005E2A7D" w:rsidRPr="005E2A7D" w:rsidRDefault="005E2A7D" w:rsidP="005E2A7D">
      <w:pPr>
        <w:spacing w:after="0" w:line="360" w:lineRule="auto"/>
        <w:jc w:val="both"/>
        <w:rPr>
          <w:rFonts w:ascii="Times New Roman" w:eastAsia="Times New Roman" w:hAnsi="Times New Roman" w:cs="Times New Roman"/>
          <w:sz w:val="28"/>
          <w:szCs w:val="28"/>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40" w:name="_Toc34984796"/>
      <w:bookmarkStart w:id="41" w:name="_Toc34985030"/>
      <w:bookmarkStart w:id="42" w:name="_Toc34985206"/>
      <w:r w:rsidRPr="005E2A7D">
        <w:rPr>
          <w:rFonts w:ascii="Times New Roman" w:eastAsiaTheme="majorEastAsia" w:hAnsi="Times New Roman" w:cs="Times New Roman"/>
          <w:b/>
          <w:bCs/>
          <w:kern w:val="32"/>
          <w:sz w:val="28"/>
          <w:szCs w:val="32"/>
        </w:rPr>
        <w:lastRenderedPageBreak/>
        <w:t>4.4.Atbalsts izglītojamajam</w:t>
      </w:r>
      <w:bookmarkEnd w:id="40"/>
      <w:bookmarkEnd w:id="41"/>
      <w:bookmarkEnd w:id="42"/>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43" w:name="_Toc34984797"/>
      <w:bookmarkStart w:id="44" w:name="_Toc34985031"/>
      <w:bookmarkStart w:id="45" w:name="_Toc34985207"/>
      <w:r w:rsidRPr="005E2A7D">
        <w:rPr>
          <w:rFonts w:ascii="Times New Roman" w:eastAsiaTheme="majorEastAsia" w:hAnsi="Times New Roman" w:cs="Times New Roman"/>
          <w:b/>
          <w:bCs/>
          <w:kern w:val="32"/>
          <w:sz w:val="24"/>
          <w:szCs w:val="32"/>
        </w:rPr>
        <w:t>4.4.1. Psiholoģiskais atbalsts, sociāli pedagoģiskais atbalsts un izglītojamo drošības garantijas</w:t>
      </w:r>
      <w:bookmarkEnd w:id="43"/>
      <w:bookmarkEnd w:id="44"/>
      <w:bookmarkEnd w:id="45"/>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sniedz nepieciešamo psiholoģisko atbalstu saviem izglītojamajiem, lai jebkurš no viņiem varētu droši realizēt dotos uzdevumus. Katram izglītojamajam, sākot jaunu mācību gadu, nepieciešama izziņa no ģimenes ārsta par to, vai izglītojamā veselības stāvoklis atbilst izvirzītajām prasībām, lai, nepasliktinot veselības stāvokli, izglītojamais varētu trenēties izvēlētajā sporta veidā.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Saskaņā ar Ministru kabineta 2009.gada 24.novembra noteikumiem Nr.1338 „Kārtība kādā nodrošināma izglītojamo drošība iestādēs un tās organizētajos pasākumos” un 2010.gada 23.marta Ministru kabineta noteikumiem „Kārtība, kādā nodrošināma izglītojamo profilaktiskā veselības aprūpe un pirmās palīdzības pieejamība izglītības iestādēs” sacensību laikā tiek nodrošināta medicīnas personāla palīdzība.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Saskaņā ar 2006.gada 14.marta Ministru kabineta noteikumiem Nr.195 „Sportistu un bērnu ar paaugstinātu fizisko slodzi veselības aprūpes un medicīnas uzraudzības kārtība” izglītojamie veic padziļinātas medicīnas pārbaudes Sporta medicīnas valsts aģentūrā, bet, ja nepieciešams, tiek saņemts norīkojumus par īpaša speciālista palīdzību.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telpas un sporta bāzes tiek uzturētas atbilstoši normatīvajos aktos noteiktajai kārtībai. Treneri saskaņā ar direktora rīkojumu iepazīstina izglītojamos ar iekšējās kārtības un drošības noteikumiem sporta bāzēs, mācību - treniņu nodarbību un sacensību laikā.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Izglītojamie tiek iepazīstināti ar evakuācijas plāniem un rīcību ārkārtas situācijās, un to apliecina, parakstoties mācību-treniņu uzskaites žurnālos divas reizes mācību gada laikā. Skolai ir iekārtots nelaimes gadījumu uzskaites žurnāls. Katrā mācību-treniņu nodarbību vietā ir medicīnas aptieciņas, kuras pēc vajadzības tiek papildinātas ar nepieciešamajiem pirmās medicīniskās palīdzības sniegšanas materiāliem, ko traumu gadījumā izmanto mācību - treniņu grupu treneri.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Mācību treniņu optimālai darba organizēšanai tiek izmantotas sporta bāzes visā novada teritorijā ,izglītojamo transportēšana tiek organizēta ar Bauskas novada administrācijas transporta nodaļas transportu.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ļoti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46" w:name="_Toc34984798"/>
      <w:bookmarkStart w:id="47" w:name="_Toc34985032"/>
      <w:bookmarkStart w:id="48" w:name="_Toc34985208"/>
      <w:r w:rsidRPr="005E2A7D">
        <w:rPr>
          <w:rFonts w:ascii="Times New Roman" w:eastAsiaTheme="majorEastAsia" w:hAnsi="Times New Roman" w:cs="Times New Roman"/>
          <w:b/>
          <w:bCs/>
          <w:kern w:val="32"/>
          <w:sz w:val="24"/>
          <w:szCs w:val="32"/>
        </w:rPr>
        <w:lastRenderedPageBreak/>
        <w:t>4.4.2. Atbalsts personības veidošanā</w:t>
      </w:r>
      <w:bookmarkEnd w:id="46"/>
      <w:bookmarkEnd w:id="47"/>
      <w:bookmarkEnd w:id="48"/>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kolektīva darbs ir plānveidīgs, notiek saskaņā ar audzināšanas darba plānu, kurā iekļautās tēmas sekmē pozitīvu personības īpašību un sociālo iemaņu attīstīšanu.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Sporta skolas izglītojamie tiek iesaistīti sporta skolas organizēto pasākumu un sacensību rīkošanā, tiek sniegts atbalsts jaunu ideju attīstīšanā un realizēšanā.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izglītojamie piedalās skolas pašpārvaldes darbā. Izglītības iestādē notiek veselīga dzīvesveida veicināšana un sporta popularizēšana.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Izglītojamie tiek uzklausīti ne tikai par mācību procesu, bet pedagogi sniedz morālu atbalstu un konsultē izglītojamos dažādu sadzīves situāciju risināšanā. Izglītojamie tiek rosināti izteikt personīgo viedokli, aizstāvēt to, pieņemt atšķirīgu viedokli, kā arī veidoties par individuālu personību un pieņemt atbildīgus lēmumus.</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49" w:name="_Toc34984799"/>
      <w:bookmarkStart w:id="50" w:name="_Toc34985033"/>
      <w:bookmarkStart w:id="51" w:name="_Toc34985209"/>
      <w:r w:rsidRPr="005E2A7D">
        <w:rPr>
          <w:rFonts w:ascii="Times New Roman" w:eastAsiaTheme="majorEastAsia" w:hAnsi="Times New Roman" w:cs="Times New Roman"/>
          <w:b/>
          <w:bCs/>
          <w:kern w:val="32"/>
          <w:sz w:val="24"/>
          <w:szCs w:val="24"/>
        </w:rPr>
        <w:t>4.4.3. Atbalsts karjeras izglītībā</w:t>
      </w:r>
      <w:bookmarkEnd w:id="49"/>
      <w:bookmarkEnd w:id="50"/>
      <w:bookmarkEnd w:id="51"/>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Izglītojamajiem ir iespēja iegūt sporta profesionālās ievirzes izglītību licencētajā sporta programmā. Sporta skolā ir pieejama informācija par tālākās izglītošanās iespējām sportā. Ir laba sadarbība ar Murjāņu sporta ģimnāziju, Latvijas Sporta pedagoģijas akadēmijas mācību spēkiem un studentiem. Bauskas novada Bērnu un jaunatnes sporta skola labprāt nodrošina prakses iespējas Latvijas Sporta pedagoģijas akadēmijas studentiem, kuri ik gadu apgūst praktiskās darba iemaņas pie pieredzējušiem sporta skolas speciālistiem. Sporta sacensību tiesāšanā iesaistās izglītojamie no visu sporta veidu mācību –treniņu grupām, tādā veidā gūstot praktiskās iemaņas un nostiprinot teorētiskās zināšanas.</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52" w:name="_Toc34984800"/>
      <w:bookmarkStart w:id="53" w:name="_Toc34985034"/>
      <w:bookmarkStart w:id="54" w:name="_Toc34985210"/>
      <w:r w:rsidRPr="005E2A7D">
        <w:rPr>
          <w:rFonts w:ascii="Times New Roman" w:eastAsiaTheme="majorEastAsia" w:hAnsi="Times New Roman" w:cs="Times New Roman"/>
          <w:b/>
          <w:bCs/>
          <w:kern w:val="32"/>
          <w:sz w:val="24"/>
          <w:szCs w:val="32"/>
        </w:rPr>
        <w:t>4.4.4. Atbalsts mācību darba diferenciācijai</w:t>
      </w:r>
      <w:bookmarkEnd w:id="52"/>
      <w:bookmarkEnd w:id="53"/>
      <w:bookmarkEnd w:id="54"/>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Izglītojamo piedalīšanās sporta veidu sacensībās tiek uzskatīta par prioritāti: katrā sporta veida programmā ir apzinātas izglītojamo intereses un vēlēšanās savu talantu izkopšanā un pilnveidošanā. Tiek piedāvātas astoņas sporta veidu programmas atbilstoši katra izglītojamā interesēm un spējām. Izglītības iestāde īpaši atbalsta trenerus darbā ar spējīgiem un talantīgiem izglītojamiem. Pedagogi, veicot pedagoģisko darbību, izmanto dažādas metodes, pielāgojot tās mācību treniņu grupas kvalifikācijai.</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55" w:name="_Toc34984801"/>
      <w:bookmarkStart w:id="56" w:name="_Toc34985035"/>
      <w:bookmarkStart w:id="57" w:name="_Toc34985211"/>
      <w:r w:rsidRPr="005E2A7D">
        <w:rPr>
          <w:rFonts w:ascii="Times New Roman" w:eastAsiaTheme="majorEastAsia" w:hAnsi="Times New Roman" w:cs="Times New Roman"/>
          <w:b/>
          <w:bCs/>
          <w:kern w:val="32"/>
          <w:sz w:val="24"/>
          <w:szCs w:val="32"/>
        </w:rPr>
        <w:t>4.4.5. Atbalsts izglītojamajiem ar speciālajām vajadzībām</w:t>
      </w:r>
      <w:bookmarkEnd w:id="55"/>
      <w:bookmarkEnd w:id="56"/>
      <w:bookmarkEnd w:id="57"/>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Izglītības iestādē šobrīd izglītojamo ar speciālajām vajadzībām nav. Izglītojamie, kuriem ir veselības problēmas, strādā pēc individuālajiem plāniem, ko izstrādājis treneris konsultējoties ar </w:t>
      </w:r>
      <w:r w:rsidRPr="005E2A7D">
        <w:rPr>
          <w:rFonts w:ascii="Times New Roman" w:eastAsia="Times New Roman" w:hAnsi="Times New Roman" w:cs="Times New Roman"/>
          <w:sz w:val="24"/>
          <w:szCs w:val="24"/>
        </w:rPr>
        <w:lastRenderedPageBreak/>
        <w:t>ārstu. Bērniem un jauniešiem ar īpašam vajadzībām ir visas iespējas izmantot visas esošās Bauskas novada sporta bāzes. Nepieciešamības gadījumā var izmantot treneru konsultācijas.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līmenis – ļoti labi.</w:t>
      </w: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32"/>
          <w:szCs w:val="32"/>
        </w:rPr>
      </w:pPr>
      <w:bookmarkStart w:id="58" w:name="_Toc34984802"/>
      <w:bookmarkStart w:id="59" w:name="_Toc34985036"/>
      <w:bookmarkStart w:id="60" w:name="_Toc34985212"/>
      <w:r w:rsidRPr="005E2A7D">
        <w:rPr>
          <w:rFonts w:ascii="Times New Roman" w:eastAsiaTheme="majorEastAsia" w:hAnsi="Times New Roman" w:cs="Times New Roman"/>
          <w:b/>
          <w:bCs/>
          <w:kern w:val="32"/>
          <w:sz w:val="24"/>
          <w:szCs w:val="32"/>
        </w:rPr>
        <w:t>4.4.6. Sadarbība ar izglītojamā ģimeni</w:t>
      </w:r>
      <w:bookmarkEnd w:id="58"/>
      <w:bookmarkEnd w:id="59"/>
      <w:bookmarkEnd w:id="60"/>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skolā, uzņemot izglītojamo, katra bērna vecāki vai aizbildņi iesniedz rakstisku iesniegumu, kurā apliecina, ka ir informēti un ievēros iekšējās kārtības noteikumus un sporta skolas prasības. Sporta skola regulāri, atbilstoši situācijai, vispusīgi informē vecākus vai aizbildņus par visām izglītības iestādes darba režīma izmaiņām, par mācību satura jautājumiem, sacensībām, mācību - treniņu nometnēm un aktualitātēm skolas darbā. Sadarbībai ar vecākiem tiek meklētas un izmantotas daudzveidīgas sadarbības formas: individuālas pārrunas, rakstiski paziņojumi, telefonsarunas, interneta sarakste, vecāku sapulces, informatīvi paziņojumi un publikācijas pašvaldības laikrakstā. Galvenā sadarbības forma – individuālas sarunas ar vecākiem par katra izglītojamā sasniegumiem, attīstības iespējām. Vecāki var izteikt savus priekšlikumus un ierosinājumus sporta skolas darbam darba kvalitātes uzlabošanai mācību- treniņu grupu sapulcēs, skolas vecāku padomē vai sporta skolas direktorei. Informācija vecākiem par viņu bērna sasniegumiem, mācību-treniņu nodarbību apmeklējumu, uzvedību un attieksmi pret darbu nodarbībās ir kvalitatīva, lietderīga, izsmeļoša. Skolas pedagogi sniedz informāciju vecākiem, ja bērnam ir nepieciešams jebkāda veida atbalsts vai palīdzība.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sporta veidu nodaļas regulāri organizē iespēju vecākiem iepazīties ar mācību – treniņu darbu, vērot sacensību norisi, piedalīties skolas organizētajos pasākumos. Vecāki tiek aicināti novērtēt bērnu izaugsmi sporta skolas, novadu un valsts sacensībās, piedaloties kā skatītājam. Īpaši aktīva sadarbība ir jaunākā vecuma grupās, kad vecāki visus jautājumus regulāri risina ar treneriem.</w:t>
      </w:r>
    </w:p>
    <w:p w:rsidR="005E2A7D" w:rsidRPr="005E2A7D" w:rsidRDefault="005E2A7D" w:rsidP="005E2A7D">
      <w:pPr>
        <w:spacing w:after="0" w:line="360" w:lineRule="auto"/>
        <w:jc w:val="center"/>
        <w:rPr>
          <w:rFonts w:ascii="Times New Roman" w:eastAsia="Times New Roman" w:hAnsi="Times New Roman" w:cs="Times New Roman"/>
          <w:b/>
          <w:sz w:val="28"/>
          <w:szCs w:val="28"/>
        </w:rPr>
      </w:pPr>
      <w:bookmarkStart w:id="61" w:name="OLE_LINK1"/>
      <w:bookmarkStart w:id="62" w:name="OLE_LINK2"/>
    </w:p>
    <w:p w:rsidR="005E2A7D" w:rsidRPr="005E2A7D" w:rsidRDefault="005E2A7D" w:rsidP="005E2A7D">
      <w:pPr>
        <w:spacing w:after="0" w:line="360" w:lineRule="auto"/>
        <w:jc w:val="center"/>
        <w:rPr>
          <w:rFonts w:ascii="Times New Roman" w:eastAsia="Times New Roman" w:hAnsi="Times New Roman" w:cs="Times New Roman"/>
          <w:b/>
          <w:sz w:val="28"/>
          <w:szCs w:val="28"/>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63" w:name="_Toc34984803"/>
      <w:bookmarkStart w:id="64" w:name="_Toc34985037"/>
      <w:bookmarkStart w:id="65" w:name="_Toc34985213"/>
      <w:r w:rsidRPr="005E2A7D">
        <w:rPr>
          <w:rFonts w:ascii="Times New Roman" w:eastAsiaTheme="majorEastAsia" w:hAnsi="Times New Roman" w:cs="Times New Roman"/>
          <w:b/>
          <w:bCs/>
          <w:kern w:val="32"/>
          <w:sz w:val="28"/>
          <w:szCs w:val="32"/>
        </w:rPr>
        <w:t>4.5.Izglītības iestādes vide</w:t>
      </w:r>
      <w:bookmarkEnd w:id="61"/>
      <w:bookmarkEnd w:id="62"/>
      <w:bookmarkEnd w:id="63"/>
      <w:bookmarkEnd w:id="64"/>
      <w:bookmarkEnd w:id="65"/>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66" w:name="_Toc34984804"/>
      <w:bookmarkStart w:id="67" w:name="_Toc34985038"/>
      <w:bookmarkStart w:id="68" w:name="_Toc34985214"/>
      <w:r w:rsidRPr="005E2A7D">
        <w:rPr>
          <w:rFonts w:ascii="Times New Roman" w:eastAsiaTheme="majorEastAsia" w:hAnsi="Times New Roman" w:cs="Times New Roman"/>
          <w:b/>
          <w:bCs/>
          <w:kern w:val="32"/>
          <w:sz w:val="24"/>
          <w:szCs w:val="24"/>
        </w:rPr>
        <w:t>4.5.1. Mikroklimats</w:t>
      </w:r>
      <w:bookmarkEnd w:id="66"/>
      <w:bookmarkEnd w:id="67"/>
      <w:bookmarkEnd w:id="68"/>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audzināšanas darba programmā ir ietverti temati par izglītojamo pašdisciplīnu. Mācību treniņu procesā sistemātiski tiek akcentēti jautājumi par disciplīnu, ētikas normām, savstarpējo cieņu, uzticēšanos un izpalīdzību, veidot sportisku gaisotni.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Izglītības iestādes iekšējās kārtības noteikumi tiek apspriesti, izskatīti, tiek iesniegti priekšlikumi, nepieciešamības gadījumā tiek veiktas izmaiņas.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Regulāri tiek apsekots skolas telpu, mācību-treniņu vietu aprīkojums, to atbilstība normatīvajām drošības prasībām. Finanšu līdzekļus plāno tā, lai nodrošinātu profesionālās ievirzes sporta izglītības standartu apguvi. Ik gadu tiek vērtēts personāla nodrošinājums, nodarbinātība, kvalifikācija un tālākizglītība.</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iestādes darba organizācija tiek plānota, īpašu vērību veltot, darba kvalitātei, kā arī sporta skolas iekšējo normatīvo aktu pilnveidošanai.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motivē izglītojamo, treneru un citu iesaistīto pušu savstarpējo sadarbību. Attiecībās starp skolas darbiniekiem un izglītojamiem valda labvēlīga atmosfēra, savstarpēja uzticēšanās un cieņa.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 veicina izglītojamajos, vecākos un skolas darbiniekos piederības apziņu un lepnumu par skolu. Tas veidojies ilglaicīga darba rezultātā, spodrinot skolas tēlu sabiedrībā – organizējot tradicionālus pasākumus, informējot par sasniegumiem, tos sistemātiski atspoguļojot laikrakstos un citos saziņas līdzekļos.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darbinieki apzinās savu lomu sporta skolas tēla veidošanā un sekmīga skolas darba organizēšanā.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vide radīta labvēlīga izglītojamajiem, darbiniekiem un apmeklētājiem neatkarīgi no viņu dzimuma, nacionālās un reliģiskās piederības, kā arī sociālā stāvokļa. Nepieļaujams ir fiziskais un morālais pāridarījums, sarunu ceļā tiek risinātas konfliktsituācijas. Situāciju risināšanā tiek iesaistīti skolas pedagogi, nepieciešamības gadījumā izglītojamā vecāki. Izglītojamiem, treneriem, vecākiem un novada sabiedrībai ir iespēja izteikt savus priekšlikumus un ierosinājumus. Pozitīva, pretimnākoša un korekta attieksme ir pret skolas apmeklētājiem.</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Pozitīvu attieksmi nodrošina regulāra informācijas apmaiņa un skolas rūpes par ikkatru izglītojamo.</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iekšējās kārtības noteikumi ir kolektīvi apspriesti un izstrādāti, ņemot vērā demokrātijas principus.</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r w:rsidRPr="005E2A7D">
        <w:rPr>
          <w:rFonts w:ascii="Times New Roman" w:eastAsiaTheme="majorEastAsia" w:hAnsi="Times New Roman" w:cs="Times New Roman"/>
          <w:b/>
          <w:bCs/>
          <w:kern w:val="32"/>
          <w:sz w:val="24"/>
          <w:szCs w:val="24"/>
        </w:rPr>
        <w:lastRenderedPageBreak/>
        <w:t xml:space="preserve"> </w:t>
      </w:r>
      <w:bookmarkStart w:id="69" w:name="_Toc34984805"/>
      <w:bookmarkStart w:id="70" w:name="_Toc34985039"/>
      <w:bookmarkStart w:id="71" w:name="_Toc34985215"/>
      <w:r w:rsidRPr="005E2A7D">
        <w:rPr>
          <w:rFonts w:ascii="Times New Roman" w:eastAsiaTheme="majorEastAsia" w:hAnsi="Times New Roman" w:cs="Times New Roman"/>
          <w:b/>
          <w:bCs/>
          <w:kern w:val="32"/>
          <w:sz w:val="24"/>
          <w:szCs w:val="24"/>
        </w:rPr>
        <w:t>4.5.2. Fiziskā vide</w:t>
      </w:r>
      <w:bookmarkEnd w:id="69"/>
      <w:bookmarkEnd w:id="70"/>
      <w:bookmarkEnd w:id="71"/>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telpas un sporta bāzes atbilst sanitāri higiēniskajām prasībām un drošības standartiem, ir veiktas uzraudzības institūciju pārbaudes, pārbaužu dokumenti ir pieejami.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Administratīvās telpas un mācību – treniņu bāzes ir atbilstošas prasībām – drošas, ar ģērbtuvēm un dušas telpām – atbilstoši higiēnas prasībām. </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Skolas un mācību – treniņu bāžu apkārtne ir droša, labiekārtota, sakopta un estētiski noformēta.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Skolā un sporta bāzēs izvietoti evakuācijas plāni.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Kvalitātes līmeni vērtējam kā labu.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72" w:name="_Toc34984806"/>
      <w:bookmarkStart w:id="73" w:name="_Toc34985040"/>
      <w:bookmarkStart w:id="74" w:name="_Toc34985216"/>
      <w:r w:rsidRPr="005E2A7D">
        <w:rPr>
          <w:rFonts w:ascii="Times New Roman" w:eastAsiaTheme="majorEastAsia" w:hAnsi="Times New Roman" w:cs="Times New Roman"/>
          <w:b/>
          <w:bCs/>
          <w:kern w:val="32"/>
          <w:sz w:val="28"/>
          <w:szCs w:val="32"/>
        </w:rPr>
        <w:t>4.6.Izglītības iestādes resursi</w:t>
      </w:r>
      <w:bookmarkEnd w:id="72"/>
      <w:bookmarkEnd w:id="73"/>
      <w:bookmarkEnd w:id="74"/>
    </w:p>
    <w:p w:rsidR="005E2A7D" w:rsidRPr="005E2A7D" w:rsidRDefault="005E2A7D" w:rsidP="005E2A7D">
      <w:pPr>
        <w:spacing w:after="0" w:line="360" w:lineRule="auto"/>
        <w:jc w:val="center"/>
        <w:rPr>
          <w:rFonts w:ascii="Times New Roman" w:eastAsia="Times New Roman" w:hAnsi="Times New Roman" w:cs="Times New Roman"/>
          <w:sz w:val="28"/>
          <w:szCs w:val="28"/>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75" w:name="_Toc34984807"/>
      <w:bookmarkStart w:id="76" w:name="_Toc34985041"/>
      <w:bookmarkStart w:id="77" w:name="_Toc34985217"/>
      <w:r w:rsidRPr="005E2A7D">
        <w:rPr>
          <w:rFonts w:ascii="Times New Roman" w:eastAsiaTheme="majorEastAsia" w:hAnsi="Times New Roman" w:cs="Times New Roman"/>
          <w:b/>
          <w:bCs/>
          <w:kern w:val="32"/>
          <w:sz w:val="24"/>
          <w:szCs w:val="24"/>
        </w:rPr>
        <w:t>4.6.1.Iekārtas un materiāltehniskie resursi</w:t>
      </w:r>
      <w:bookmarkEnd w:id="75"/>
      <w:bookmarkEnd w:id="76"/>
      <w:bookmarkEnd w:id="77"/>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skolā ir visas izglītības programmu īstenošanai nepieciešamās telpas. Telpu iekārtojums un platība ir atbilstoša īstenojamo izglītības programmu specifikai, izglītojamo skaitam un veicamajām mācību – treniņu nodarbībām. Praktiskā un teorētiskā mācību procesa īstenošanai skolai ir nepieciešamais inventārs un tehniskais aprīkojums.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skolas lietošanā ir piecas sporta spēļu zāles, peldbaseins, vieglatlētikas manēža, stadions, atklāti sporta spēļu laukumi un citas telpas sporta skolā esošo izglītības programmu realizēšanai. Telpu iekārtojums un platība atbilst īstenojamo izglītības programmu specifikai, izglītojamo skaitam un veicamajiem uzdevumiem. Izglītības iestāde ik gadu atjauno savu pamatlīdzekļu un mazvērtīgā inventāra klāstu.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Izglītojamo pārvadāšanai uz sporta sacensībām, mācību – treniņu nodarbībām tiek izmantoti Bauskas novada transporta parka autobusi, kuri vienmēr tiek nodrošināti atbilstošā daudzumā. Pieprasītie transporta pakalpojumi vienmēr tiek nodrošināti kvalitatīvi un savlaicīgi. Izglītības iestādes līdzekļi pārvadājumu organizēšanai ir nodrošināti no pašvaldības budžeta.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skola visas novada sporta bāzes izmanto atbilstoši sadarbības līgumam, bez īres maksas.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Vērtējums – labi.</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78" w:name="_Toc34984808"/>
      <w:bookmarkStart w:id="79" w:name="_Toc34985042"/>
      <w:bookmarkStart w:id="80" w:name="_Toc34985218"/>
      <w:r w:rsidRPr="005E2A7D">
        <w:rPr>
          <w:rFonts w:ascii="Times New Roman" w:eastAsiaTheme="majorEastAsia" w:hAnsi="Times New Roman" w:cs="Times New Roman"/>
          <w:b/>
          <w:bCs/>
          <w:kern w:val="32"/>
          <w:sz w:val="24"/>
          <w:szCs w:val="32"/>
        </w:rPr>
        <w:lastRenderedPageBreak/>
        <w:t>4.6.2. Finanšu resursi</w:t>
      </w:r>
      <w:bookmarkEnd w:id="78"/>
      <w:bookmarkEnd w:id="79"/>
      <w:bookmarkEnd w:id="80"/>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iestādei ir patstāvīgs, normatīvos aktos noteiktajā kārtībā izstrādāts budžets, kuru izskata Bauskas novada Izglītības, kultūras un sporta lietu komitejas sēdē, Finanšu komitejas sēdē, apstiprina Bauskas novada domes sēdē. Sporta skola ir iekļauta vienotā Bauskas novada centralizētās grāmatvedības sistēmā, kura nodrošina valsts dotācijas un skolas uzturēšanas budžeta, pašu ieņēmumiem no maksāšanas pakalpojumiem, līdzekļu uzskaiti atbilstoši likumam par grāmatvedību. Sporta skola ik gadu iesniedz gada pārskatu par budžeta izpildi saskaņā ar 27.12.2005. MK noteikumiem Nr.1031 „Noteikumi par budžeta izdevumu klasifikāciju atbilstoši ekonomiskajām kategorijām”, 27.12.2005. MK noteikumiem Nr.1032 „Noteikumi par budžeta ieņēmumu klasifikāciju” un citiem saistošajiem normatīvajiem aktiem. Bauskas sporta skolas ekonomisku, normatīvo aktu prasībām atbilstošu finanšu līdzekļu izlietojumu pārbauda Bauskas novada pašvaldības revidents, veicot auditu.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Izglītības iestādes finanšu resursi ir pietiekami profesionālās ievirzes sporta izglītības programmu īstenošanai, infrastruktūras uzturēšanai, sporta skolas darbības nodrošināšanai, mācību – treniņu procesa atbalstam un attīstībai.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Vērtējums – ļoti labi.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24"/>
        </w:rPr>
      </w:pPr>
      <w:bookmarkStart w:id="81" w:name="_Toc34984809"/>
      <w:bookmarkStart w:id="82" w:name="_Toc34985043"/>
      <w:bookmarkStart w:id="83" w:name="_Toc34985219"/>
      <w:r w:rsidRPr="005E2A7D">
        <w:rPr>
          <w:rFonts w:ascii="Times New Roman" w:eastAsiaTheme="majorEastAsia" w:hAnsi="Times New Roman" w:cs="Times New Roman"/>
          <w:b/>
          <w:bCs/>
          <w:kern w:val="32"/>
          <w:sz w:val="24"/>
          <w:szCs w:val="24"/>
          <w:shd w:val="clear" w:color="auto" w:fill="FFFFFF"/>
        </w:rPr>
        <w:t>4.6.3. Personālresursi</w:t>
      </w:r>
      <w:r w:rsidRPr="005E2A7D">
        <w:rPr>
          <w:rFonts w:ascii="Times New Roman" w:eastAsiaTheme="majorEastAsia" w:hAnsi="Times New Roman" w:cs="Times New Roman"/>
          <w:b/>
          <w:bCs/>
          <w:kern w:val="32"/>
          <w:sz w:val="24"/>
          <w:szCs w:val="24"/>
        </w:rPr>
        <w:t>.</w:t>
      </w:r>
      <w:bookmarkEnd w:id="81"/>
      <w:bookmarkEnd w:id="82"/>
      <w:bookmarkEnd w:id="83"/>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Izglītības iestādes pedagoģiskā personāla izglītība un kvalifikācija atbilst normatīvo aktu prasībām. Skolā tiek plānota un uzraudzīta treneru tālākizglītība, lai nodrošinātu profesionālo kvalifikācijas pilnveidi.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Pedagogu skaitliskais sastāvs pēc izglītības</w:t>
      </w:r>
    </w:p>
    <w:p w:rsidR="005E2A7D" w:rsidRPr="005E2A7D" w:rsidRDefault="005E2A7D" w:rsidP="005E2A7D">
      <w:pPr>
        <w:spacing w:after="0" w:line="360" w:lineRule="auto"/>
        <w:jc w:val="cente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91"/>
        <w:gridCol w:w="1704"/>
        <w:gridCol w:w="1705"/>
        <w:gridCol w:w="1705"/>
      </w:tblGrid>
      <w:tr w:rsidR="005E2A7D" w:rsidRPr="005E2A7D" w:rsidTr="00B0325F">
        <w:tc>
          <w:tcPr>
            <w:tcW w:w="817"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proofErr w:type="spellStart"/>
            <w:r w:rsidRPr="005E2A7D">
              <w:rPr>
                <w:rFonts w:ascii="Times New Roman" w:eastAsia="Times New Roman" w:hAnsi="Times New Roman" w:cs="Times New Roman"/>
                <w:sz w:val="24"/>
                <w:szCs w:val="24"/>
              </w:rPr>
              <w:t>N.p.k</w:t>
            </w:r>
            <w:proofErr w:type="spellEnd"/>
            <w:r w:rsidRPr="005E2A7D">
              <w:rPr>
                <w:rFonts w:ascii="Times New Roman" w:eastAsia="Times New Roman" w:hAnsi="Times New Roman" w:cs="Times New Roman"/>
                <w:sz w:val="24"/>
                <w:szCs w:val="24"/>
              </w:rPr>
              <w:t>.</w:t>
            </w:r>
          </w:p>
        </w:tc>
        <w:tc>
          <w:tcPr>
            <w:tcW w:w="2591" w:type="dxa"/>
          </w:tcPr>
          <w:p w:rsidR="005E2A7D" w:rsidRPr="005E2A7D" w:rsidRDefault="005E2A7D" w:rsidP="005E2A7D">
            <w:pPr>
              <w:spacing w:after="0" w:line="360" w:lineRule="auto"/>
              <w:jc w:val="center"/>
              <w:rPr>
                <w:rFonts w:ascii="Times New Roman" w:eastAsia="Times New Roman" w:hAnsi="Times New Roman" w:cs="Times New Roman"/>
                <w:sz w:val="32"/>
                <w:szCs w:val="32"/>
              </w:rPr>
            </w:pPr>
            <w:r w:rsidRPr="005E2A7D">
              <w:rPr>
                <w:rFonts w:ascii="Times New Roman" w:eastAsia="Times New Roman" w:hAnsi="Times New Roman" w:cs="Times New Roman"/>
                <w:sz w:val="24"/>
                <w:szCs w:val="24"/>
              </w:rPr>
              <w:t>Rādītāja nosaukums</w:t>
            </w:r>
          </w:p>
        </w:tc>
        <w:tc>
          <w:tcPr>
            <w:tcW w:w="1704" w:type="dxa"/>
          </w:tcPr>
          <w:p w:rsidR="005E2A7D" w:rsidRPr="005E2A7D" w:rsidRDefault="005E2A7D" w:rsidP="005E2A7D">
            <w:pPr>
              <w:spacing w:after="0" w:line="360" w:lineRule="auto"/>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Iegūst augstāko izglītību</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Augstākā pedagoģiskā izglītība</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Pedagoģiskais maģistrs</w:t>
            </w:r>
          </w:p>
        </w:tc>
      </w:tr>
      <w:tr w:rsidR="005E2A7D" w:rsidRPr="005E2A7D" w:rsidTr="00B0325F">
        <w:tc>
          <w:tcPr>
            <w:tcW w:w="817"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1.</w:t>
            </w:r>
          </w:p>
        </w:tc>
        <w:tc>
          <w:tcPr>
            <w:tcW w:w="2591"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Pedagogi</w:t>
            </w:r>
          </w:p>
        </w:tc>
        <w:tc>
          <w:tcPr>
            <w:tcW w:w="1704"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21</w:t>
            </w:r>
          </w:p>
        </w:tc>
        <w:tc>
          <w:tcPr>
            <w:tcW w:w="1705" w:type="dxa"/>
          </w:tcPr>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w:t>
            </w:r>
          </w:p>
        </w:tc>
      </w:tr>
    </w:tbl>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Izglītības iestādes izstrādātajā attīstības plānā, kurš apstiprināts 2020.gada 30.janvārī Bauskas novada domes sēdē protokola Nr.3,6.p., ir atspoguļotas plānotās izmaiņas, perspektīva jaunu speciālistu piesaistē. Visi pedagogi ievēro prasību - saskaņā ar normatīvajiem aktiem triju gadu periodā jābūt apmeklētiem kvalifikācijas celšanas kursiem vismaz minimālo stundu apmērā. </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treneri iesaistās novada sporta dzīves organizēšanā, palīdz organizēt un vadīt dažādus sporta pasākumus novada ietvaros , kā arī valsts līmenī.</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32"/>
          <w:szCs w:val="32"/>
        </w:rPr>
      </w:pPr>
      <w:bookmarkStart w:id="84" w:name="_Toc34984810"/>
      <w:bookmarkStart w:id="85" w:name="_Toc34985044"/>
      <w:bookmarkStart w:id="86" w:name="_Toc34985220"/>
      <w:r w:rsidRPr="005E2A7D">
        <w:rPr>
          <w:rFonts w:ascii="Times New Roman" w:eastAsiaTheme="majorEastAsia" w:hAnsi="Times New Roman" w:cs="Times New Roman"/>
          <w:b/>
          <w:bCs/>
          <w:kern w:val="32"/>
          <w:sz w:val="28"/>
          <w:szCs w:val="32"/>
        </w:rPr>
        <w:t>4.7.Izglītības iestādes darba organizācija, vadība un kvalitātes nodrošināšana</w:t>
      </w:r>
      <w:bookmarkEnd w:id="84"/>
      <w:bookmarkEnd w:id="85"/>
      <w:bookmarkEnd w:id="86"/>
    </w:p>
    <w:p w:rsidR="005E2A7D" w:rsidRPr="005E2A7D" w:rsidRDefault="005E2A7D" w:rsidP="005E2A7D">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83840" behindDoc="0" locked="0" layoutInCell="1" allowOverlap="1">
                <wp:simplePos x="0" y="0"/>
                <wp:positionH relativeFrom="margin">
                  <wp:posOffset>558165</wp:posOffset>
                </wp:positionH>
                <wp:positionV relativeFrom="paragraph">
                  <wp:posOffset>236855</wp:posOffset>
                </wp:positionV>
                <wp:extent cx="4082415" cy="352425"/>
                <wp:effectExtent l="0" t="0" r="13335" b="285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241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BAUSKAS NOVADA PAŠVALDĪBA</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43.95pt;margin-top:18.65pt;width:321.4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" filled="f" fillcolor="#ffc000" strokecolor="#1f4d78" strokeweight="1pt">
                <v:stroke joinstyle="miter"/>
                <v:textbox>
                  <w:txbxContent>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BAUSKAS NOVADA PAŠVALDĪBA</w:t>
                      </w:r>
                    </w:p>
                    <w:p w:rsidR="006F7C5C" w:rsidRDefault="006F7C5C" w:rsidP="005E2A7D">
                      <w:pPr>
                        <w:jc w:val="center"/>
                      </w:pPr>
                    </w:p>
                    <w:p w:rsidR="006F7C5C" w:rsidRDefault="006F7C5C" w:rsidP="005E2A7D">
                      <w:pPr>
                        <w:jc w:val="center"/>
                      </w:pPr>
                    </w:p>
                  </w:txbxContent>
                </v:textbox>
                <w10:wrap anchorx="margin"/>
              </v:roundrect>
            </w:pict>
          </mc:Fallback>
        </mc:AlternateContent>
      </w:r>
    </w:p>
    <w:p w:rsidR="005E2A7D" w:rsidRPr="005E2A7D" w:rsidRDefault="005E2A7D" w:rsidP="005E2A7D">
      <w:pPr>
        <w:spacing w:after="0" w:line="240" w:lineRule="auto"/>
        <w:jc w:val="center"/>
        <w:rPr>
          <w:rFonts w:ascii="Times New Roman" w:eastAsia="Times New Roman" w:hAnsi="Times New Roman" w:cs="Times New Roman"/>
          <w:sz w:val="32"/>
          <w:szCs w:val="32"/>
        </w:rPr>
      </w:pPr>
    </w:p>
    <w:p w:rsidR="005E2A7D" w:rsidRPr="005E2A7D" w:rsidRDefault="005E2A7D" w:rsidP="005E2A7D">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lang w:val="en-US"/>
        </w:rPr>
        <mc:AlternateContent>
          <mc:Choice Requires="wps">
            <w:drawing>
              <wp:anchor distT="0" distB="0" distL="114300" distR="114300" simplePos="0" relativeHeight="251684864" behindDoc="0" locked="0" layoutInCell="1" allowOverlap="1">
                <wp:simplePos x="0" y="0"/>
                <wp:positionH relativeFrom="page">
                  <wp:posOffset>3762375</wp:posOffset>
                </wp:positionH>
                <wp:positionV relativeFrom="paragraph">
                  <wp:posOffset>112395</wp:posOffset>
                </wp:positionV>
                <wp:extent cx="0" cy="499745"/>
                <wp:effectExtent l="0" t="0" r="19050" b="146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5014"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25pt,8.85pt" to="296.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" strokecolor="#5b9bd5" strokeweight=".5pt">
                <v:stroke joinstyle="miter"/>
                <w10:wrap anchorx="page"/>
              </v:line>
            </w:pict>
          </mc:Fallback>
        </mc:AlternateContent>
      </w:r>
    </w:p>
    <w:p w:rsidR="005E2A7D" w:rsidRPr="005E2A7D" w:rsidRDefault="005E2A7D" w:rsidP="005E2A7D">
      <w:pPr>
        <w:tabs>
          <w:tab w:val="left" w:pos="3600"/>
        </w:tabs>
        <w:spacing w:after="0" w:line="240" w:lineRule="auto"/>
        <w:jc w:val="both"/>
        <w:rPr>
          <w:rFonts w:ascii="Times New Roman" w:eastAsia="Times New Roman" w:hAnsi="Times New Roman" w:cs="Times New Roman"/>
          <w:color w:val="FF0000"/>
          <w:sz w:val="24"/>
          <w:szCs w:val="24"/>
        </w:rPr>
      </w:pPr>
    </w:p>
    <w:p w:rsidR="005E2A7D" w:rsidRPr="005E2A7D" w:rsidRDefault="005E2A7D" w:rsidP="005E2A7D">
      <w:pPr>
        <w:spacing w:after="0" w:line="240" w:lineRule="auto"/>
        <w:jc w:val="both"/>
        <w:rPr>
          <w:rFonts w:ascii="Times New Roman" w:eastAsia="Times New Roman" w:hAnsi="Times New Roman" w:cs="Times New Roman"/>
          <w:color w:val="FF0000"/>
          <w:sz w:val="24"/>
          <w:szCs w:val="24"/>
        </w:rPr>
      </w:pPr>
    </w:p>
    <w:p w:rsidR="005E2A7D" w:rsidRPr="005E2A7D" w:rsidRDefault="005E2A7D" w:rsidP="005E2A7D">
      <w:pPr>
        <w:spacing w:after="0" w:line="360"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val="en-US"/>
        </w:rPr>
        <mc:AlternateContent>
          <mc:Choice Requires="wps">
            <w:drawing>
              <wp:anchor distT="0" distB="0" distL="114300" distR="114300" simplePos="0" relativeHeight="251679744" behindDoc="0" locked="0" layoutInCell="1" allowOverlap="1">
                <wp:simplePos x="0" y="0"/>
                <wp:positionH relativeFrom="margin">
                  <wp:posOffset>-847725</wp:posOffset>
                </wp:positionH>
                <wp:positionV relativeFrom="paragraph">
                  <wp:posOffset>-9525</wp:posOffset>
                </wp:positionV>
                <wp:extent cx="2333625" cy="923925"/>
                <wp:effectExtent l="0" t="0" r="28575" b="2857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239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 xml:space="preserve">DIREKTORES VIETNIEKS </w:t>
                            </w:r>
                          </w:p>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ORGANIZATORISKI</w:t>
                            </w:r>
                          </w:p>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METODISKĀ</w:t>
                            </w:r>
                          </w:p>
                          <w:p w:rsidR="006F7C5C" w:rsidRPr="005205C5" w:rsidRDefault="006F7C5C" w:rsidP="005E2A7D">
                            <w:pPr>
                              <w:jc w:val="center"/>
                              <w:rPr>
                                <w:b/>
                                <w:color w:val="000000"/>
                              </w:rPr>
                            </w:pPr>
                            <w:r>
                              <w:rPr>
                                <w:b/>
                                <w:color w:val="000000"/>
                              </w:rPr>
                              <w:t>JOMĀ</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7" style="position:absolute;left:0;text-align:left;margin-left:-66.75pt;margin-top:-.75pt;width:183.75pt;height:7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" filled="f" fillcolor="#ffc000" strokecolor="#1f4d78" strokeweight="1pt">
                <v:stroke joinstyle="miter"/>
                <v:textbox>
                  <w:txbxContent>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 xml:space="preserve">DIREKTORES VIETNIEKS </w:t>
                      </w:r>
                    </w:p>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ORGANIZATORISKI</w:t>
                      </w:r>
                    </w:p>
                    <w:p w:rsidR="006F7C5C" w:rsidRPr="00422FD7" w:rsidRDefault="006F7C5C" w:rsidP="005E2A7D">
                      <w:pPr>
                        <w:jc w:val="center"/>
                        <w:rPr>
                          <w:rFonts w:ascii="Times New Roman" w:hAnsi="Times New Roman" w:cs="Times New Roman"/>
                          <w:b/>
                          <w:color w:val="000000"/>
                          <w:sz w:val="20"/>
                          <w:szCs w:val="20"/>
                        </w:rPr>
                      </w:pPr>
                      <w:r w:rsidRPr="00422FD7">
                        <w:rPr>
                          <w:rFonts w:ascii="Times New Roman" w:hAnsi="Times New Roman" w:cs="Times New Roman"/>
                          <w:b/>
                          <w:color w:val="000000"/>
                          <w:sz w:val="20"/>
                          <w:szCs w:val="20"/>
                        </w:rPr>
                        <w:t>METODISKĀ</w:t>
                      </w:r>
                    </w:p>
                    <w:p w:rsidR="006F7C5C" w:rsidRPr="005205C5" w:rsidRDefault="006F7C5C" w:rsidP="005E2A7D">
                      <w:pPr>
                        <w:jc w:val="center"/>
                        <w:rPr>
                          <w:b/>
                          <w:color w:val="000000"/>
                        </w:rPr>
                      </w:pPr>
                      <w:r>
                        <w:rPr>
                          <w:b/>
                          <w:color w:val="000000"/>
                        </w:rPr>
                        <w:t>JOMĀ</w:t>
                      </w:r>
                    </w:p>
                    <w:p w:rsidR="006F7C5C" w:rsidRDefault="006F7C5C" w:rsidP="005E2A7D">
                      <w:pPr>
                        <w:jc w:val="center"/>
                      </w:pPr>
                    </w:p>
                    <w:p w:rsidR="006F7C5C" w:rsidRDefault="006F7C5C" w:rsidP="005E2A7D">
                      <w:pPr>
                        <w:jc w:val="center"/>
                      </w:pPr>
                    </w:p>
                  </w:txbxContent>
                </v:textbox>
                <w10:wrap anchorx="margin"/>
              </v:roundrect>
            </w:pict>
          </mc:Fallback>
        </mc:AlternateContent>
      </w:r>
    </w:p>
    <w:p w:rsidR="005E2A7D" w:rsidRPr="005E2A7D" w:rsidRDefault="005E2A7D" w:rsidP="005E2A7D">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noProof/>
          <w:color w:val="4472C4"/>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2758440</wp:posOffset>
                </wp:positionH>
                <wp:positionV relativeFrom="paragraph">
                  <wp:posOffset>144780</wp:posOffset>
                </wp:positionV>
                <wp:extent cx="1447800" cy="140970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F9554" id="_x0000_t32" coordsize="21600,21600" o:spt="32" o:oned="t" path="m,l21600,21600e" filled="f">
                <v:path arrowok="t" fillok="f" o:connecttype="none"/>
                <o:lock v:ext="edit" shapetype="t"/>
              </v:shapetype>
              <v:shape id="Straight Arrow Connector 12" o:spid="_x0000_s1026" type="#_x0000_t32" style="position:absolute;margin-left:217.2pt;margin-top:11.4pt;width:114pt;height:11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"/>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9504" behindDoc="0" locked="0" layoutInCell="1" allowOverlap="1">
                <wp:simplePos x="0" y="0"/>
                <wp:positionH relativeFrom="page">
                  <wp:posOffset>3705225</wp:posOffset>
                </wp:positionH>
                <wp:positionV relativeFrom="paragraph">
                  <wp:posOffset>133350</wp:posOffset>
                </wp:positionV>
                <wp:extent cx="85725" cy="1285875"/>
                <wp:effectExtent l="0" t="0" r="28575"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28587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DFA0"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75pt,10.5pt" to="298.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" strokecolor="#5b9bd5" strokeweight=".5pt">
                <v:stroke joinstyle="miter"/>
                <w10:wrap anchorx="page"/>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2939415</wp:posOffset>
                </wp:positionH>
                <wp:positionV relativeFrom="paragraph">
                  <wp:posOffset>133350</wp:posOffset>
                </wp:positionV>
                <wp:extent cx="765810" cy="518160"/>
                <wp:effectExtent l="0" t="0" r="15240" b="342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51816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52273"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0.5pt" to="291.7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7456" behindDoc="0" locked="0" layoutInCell="1" allowOverlap="1">
                <wp:simplePos x="0" y="0"/>
                <wp:positionH relativeFrom="margin">
                  <wp:posOffset>7050405</wp:posOffset>
                </wp:positionH>
                <wp:positionV relativeFrom="paragraph">
                  <wp:posOffset>4831080</wp:posOffset>
                </wp:positionV>
                <wp:extent cx="1981200" cy="4953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3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6F7C5C" w:rsidRPr="005205C5" w:rsidRDefault="006F7C5C" w:rsidP="005E2A7D">
                            <w:pPr>
                              <w:jc w:val="center"/>
                              <w:rPr>
                                <w:b/>
                                <w:color w:val="000000"/>
                              </w:rPr>
                            </w:pPr>
                            <w:r w:rsidRPr="005205C5">
                              <w:rPr>
                                <w:b/>
                                <w:color w:val="000000"/>
                              </w:rPr>
                              <w:t>LIETVEDĪBAS SEKRETĀRS</w:t>
                            </w:r>
                          </w:p>
                          <w:p w:rsidR="006F7C5C" w:rsidRPr="005205C5" w:rsidRDefault="006F7C5C" w:rsidP="005E2A7D">
                            <w:pPr>
                              <w:jc w:val="center"/>
                              <w:rPr>
                                <w:b/>
                                <w:color w:val="000000"/>
                              </w:rPr>
                            </w:pPr>
                            <w:r w:rsidRPr="005205C5">
                              <w:rPr>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8" style="position:absolute;left:0;text-align:left;margin-left:555.15pt;margin-top:380.4pt;width:156pt;height: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" filled="f" fillcolor="#a8d08d" strokecolor="#1f4d78" strokeweight="1pt">
                <v:stroke joinstyle="miter"/>
                <v:textbox>
                  <w:txbxContent>
                    <w:p w:rsidR="006F7C5C" w:rsidRPr="005205C5" w:rsidRDefault="006F7C5C" w:rsidP="005E2A7D">
                      <w:pPr>
                        <w:jc w:val="center"/>
                        <w:rPr>
                          <w:b/>
                          <w:color w:val="000000"/>
                        </w:rPr>
                      </w:pPr>
                      <w:r w:rsidRPr="005205C5">
                        <w:rPr>
                          <w:b/>
                          <w:color w:val="000000"/>
                        </w:rPr>
                        <w:t>LIETVEDĪBAS SEKRETĀRS</w:t>
                      </w:r>
                    </w:p>
                    <w:p w:rsidR="006F7C5C" w:rsidRPr="005205C5" w:rsidRDefault="006F7C5C" w:rsidP="005E2A7D">
                      <w:pPr>
                        <w:jc w:val="center"/>
                        <w:rPr>
                          <w:b/>
                          <w:color w:val="000000"/>
                        </w:rPr>
                      </w:pPr>
                      <w:r w:rsidRPr="005205C5">
                        <w:rPr>
                          <w:b/>
                          <w:color w:val="000000"/>
                        </w:rPr>
                        <w:t>(ARHIVĀRS)</w:t>
                      </w: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3600" behindDoc="0" locked="0" layoutInCell="1" allowOverlap="1">
                <wp:simplePos x="0" y="0"/>
                <wp:positionH relativeFrom="margin">
                  <wp:posOffset>3705225</wp:posOffset>
                </wp:positionH>
                <wp:positionV relativeFrom="paragraph">
                  <wp:posOffset>151765</wp:posOffset>
                </wp:positionV>
                <wp:extent cx="1981200" cy="673100"/>
                <wp:effectExtent l="0" t="0" r="19050" b="127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731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LIETVEDĪBAS SEKRETĀRS</w:t>
                            </w:r>
                          </w:p>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(ARHIVĀRS)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left:0;text-align:left;margin-left:291.75pt;margin-top:11.95pt;width:156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" filled="f" fillcolor="#a8d08d" strokecolor="#1f4d78" strokeweight="1pt">
                <v:stroke joinstyle="miter"/>
                <v:textbox>
                  <w:txbxContent>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LIETVEDĪBAS SEKRETĀRS</w:t>
                      </w:r>
                    </w:p>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(ARHIVĀRS)</w:t>
                      </w:r>
                    </w:p>
                  </w:txbxContent>
                </v:textbox>
                <w10:wrap anchorx="margin"/>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6672" behindDoc="0" locked="0" layoutInCell="1" allowOverlap="1">
                <wp:simplePos x="0" y="0"/>
                <wp:positionH relativeFrom="page">
                  <wp:posOffset>2215515</wp:posOffset>
                </wp:positionH>
                <wp:positionV relativeFrom="paragraph">
                  <wp:posOffset>-129540</wp:posOffset>
                </wp:positionV>
                <wp:extent cx="1285875" cy="771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771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5BFD" id="Straight Connector 21"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45pt,-10.2pt" to="275.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" strokecolor="#5b9bd5" strokeweight=".5pt">
                <v:stroke joinstyle="miter"/>
                <w10:wrap anchorx="page"/>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3562350</wp:posOffset>
                </wp:positionH>
                <wp:positionV relativeFrom="paragraph">
                  <wp:posOffset>-243840</wp:posOffset>
                </wp:positionV>
                <wp:extent cx="276225" cy="9525"/>
                <wp:effectExtent l="0" t="0" r="28575"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81A5"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9.2pt" to="302.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4624" behindDoc="0" locked="0" layoutInCell="1" allowOverlap="1">
                <wp:simplePos x="0" y="0"/>
                <wp:positionH relativeFrom="margin">
                  <wp:posOffset>3834765</wp:posOffset>
                </wp:positionH>
                <wp:positionV relativeFrom="paragraph">
                  <wp:posOffset>-358140</wp:posOffset>
                </wp:positionV>
                <wp:extent cx="1800225" cy="352425"/>
                <wp:effectExtent l="0" t="0" r="2857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SKOLAS PADOME</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0" style="position:absolute;left:0;text-align:left;margin-left:301.95pt;margin-top:-28.2pt;width:141.7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" filled="f" fillcolor="#ffc000" strokecolor="#1f4d78" strokeweight="1pt">
                <v:stroke joinstyle="miter"/>
                <v:textbox>
                  <w:txbxContent>
                    <w:p w:rsidR="006F7C5C" w:rsidRPr="00FA151E" w:rsidRDefault="006F7C5C" w:rsidP="005E2A7D">
                      <w:pPr>
                        <w:jc w:val="center"/>
                        <w:rPr>
                          <w:rFonts w:ascii="Times New Roman" w:hAnsi="Times New Roman" w:cs="Times New Roman"/>
                          <w:b/>
                          <w:color w:val="000000"/>
                        </w:rPr>
                      </w:pPr>
                      <w:r w:rsidRPr="00FA151E">
                        <w:rPr>
                          <w:rFonts w:ascii="Times New Roman" w:hAnsi="Times New Roman" w:cs="Times New Roman"/>
                          <w:b/>
                          <w:color w:val="000000"/>
                        </w:rPr>
                        <w:t>SKOLAS PADOME</w:t>
                      </w:r>
                    </w:p>
                    <w:p w:rsidR="006F7C5C" w:rsidRDefault="006F7C5C" w:rsidP="005E2A7D">
                      <w:pPr>
                        <w:jc w:val="center"/>
                      </w:pPr>
                    </w:p>
                    <w:p w:rsidR="006F7C5C" w:rsidRDefault="006F7C5C" w:rsidP="005E2A7D">
                      <w:pPr>
                        <w:jc w:val="center"/>
                      </w:pPr>
                    </w:p>
                  </w:txbxContent>
                </v:textbox>
                <w10:wrap anchorx="margin"/>
              </v:roundrect>
            </w:pict>
          </mc:Fallback>
        </mc:AlternateContent>
      </w:r>
      <w:r>
        <w:rPr>
          <w:rFonts w:ascii="Times New Roman" w:eastAsia="Times New Roman" w:hAnsi="Times New Roman" w:cs="Times New Roman"/>
          <w:noProof/>
          <w:color w:val="FF0000"/>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-253365</wp:posOffset>
                </wp:positionV>
                <wp:extent cx="276225" cy="9525"/>
                <wp:effectExtent l="0" t="0" r="2857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8B7F" id="Straight Connector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13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1312" behindDoc="0" locked="0" layoutInCell="1" allowOverlap="1">
                <wp:simplePos x="0" y="0"/>
                <wp:positionH relativeFrom="margin">
                  <wp:posOffset>1762125</wp:posOffset>
                </wp:positionH>
                <wp:positionV relativeFrom="paragraph">
                  <wp:posOffset>-481965</wp:posOffset>
                </wp:positionV>
                <wp:extent cx="1800225" cy="3524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524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C000"/>
                              </a:solidFill>
                            </a14:hiddenFill>
                          </a:ext>
                        </a:extLst>
                      </wps:spPr>
                      <wps:txbx>
                        <w:txbxContent>
                          <w:p w:rsidR="006F7C5C" w:rsidRPr="005205C5" w:rsidRDefault="006F7C5C" w:rsidP="005E2A7D">
                            <w:pPr>
                              <w:jc w:val="center"/>
                              <w:rPr>
                                <w:b/>
                                <w:color w:val="000000"/>
                              </w:rPr>
                            </w:pPr>
                            <w:r w:rsidRPr="00FA151E">
                              <w:rPr>
                                <w:rFonts w:ascii="Times New Roman" w:hAnsi="Times New Roman" w:cs="Times New Roman"/>
                                <w:b/>
                                <w:color w:val="000000"/>
                              </w:rPr>
                              <w:t>DIREKTORE</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1" style="position:absolute;left:0;text-align:left;margin-left:138.75pt;margin-top:-37.95pt;width:141.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" filled="f" fillcolor="#ffc000" strokecolor="#1f4d78" strokeweight="1pt">
                <v:stroke joinstyle="miter"/>
                <v:textbox>
                  <w:txbxContent>
                    <w:p w:rsidR="006F7C5C" w:rsidRPr="005205C5" w:rsidRDefault="006F7C5C" w:rsidP="005E2A7D">
                      <w:pPr>
                        <w:jc w:val="center"/>
                        <w:rPr>
                          <w:b/>
                          <w:color w:val="000000"/>
                        </w:rPr>
                      </w:pPr>
                      <w:r w:rsidRPr="00FA151E">
                        <w:rPr>
                          <w:rFonts w:ascii="Times New Roman" w:hAnsi="Times New Roman" w:cs="Times New Roman"/>
                          <w:b/>
                          <w:color w:val="000000"/>
                        </w:rPr>
                        <w:t>DIREKTORE</w:t>
                      </w:r>
                    </w:p>
                    <w:p w:rsidR="006F7C5C" w:rsidRDefault="006F7C5C" w:rsidP="005E2A7D">
                      <w:pPr>
                        <w:jc w:val="center"/>
                      </w:pPr>
                    </w:p>
                    <w:p w:rsidR="006F7C5C" w:rsidRDefault="006F7C5C"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2336" behindDoc="0" locked="0" layoutInCell="1" allowOverlap="1">
                <wp:simplePos x="0" y="0"/>
                <wp:positionH relativeFrom="margin">
                  <wp:posOffset>-361950</wp:posOffset>
                </wp:positionH>
                <wp:positionV relativeFrom="paragraph">
                  <wp:posOffset>130175</wp:posOffset>
                </wp:positionV>
                <wp:extent cx="1914525" cy="685800"/>
                <wp:effectExtent l="0" t="0" r="28575"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8580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DIREKTORES VIETNIECE IZGLĪTĪBAS JOMĀ</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left:0;text-align:left;margin-left:-28.5pt;margin-top:10.25pt;width:150.7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" filled="f" fillcolor="yellow" strokecolor="#1f4d78" strokeweight="1pt">
                <v:stroke joinstyle="miter"/>
                <v:textbo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DIREKTORES VIETNIECE IZGLĪTĪBAS JOMĀ</w:t>
                      </w:r>
                    </w:p>
                    <w:p w:rsidR="006F7C5C" w:rsidRDefault="006F7C5C" w:rsidP="005E2A7D">
                      <w:pPr>
                        <w:jc w:val="center"/>
                      </w:pPr>
                    </w:p>
                    <w:p w:rsidR="006F7C5C" w:rsidRDefault="006F7C5C"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4177665</wp:posOffset>
                </wp:positionH>
                <wp:positionV relativeFrom="paragraph">
                  <wp:posOffset>154305</wp:posOffset>
                </wp:positionV>
                <wp:extent cx="1666875" cy="1057275"/>
                <wp:effectExtent l="9525" t="8890" r="9525" b="1016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7275"/>
                        </a:xfrm>
                        <a:prstGeom prst="roundRect">
                          <a:avLst>
                            <a:gd name="adj" fmla="val 16667"/>
                          </a:avLst>
                        </a:prstGeom>
                        <a:solidFill>
                          <a:srgbClr val="FFFFFF"/>
                        </a:solidFill>
                        <a:ln w="9525">
                          <a:solidFill>
                            <a:srgbClr val="000000"/>
                          </a:solidFill>
                          <a:round/>
                          <a:headEnd/>
                          <a:tailEnd/>
                        </a:ln>
                      </wps:spPr>
                      <wps:txbx>
                        <w:txbxContent>
                          <w:p w:rsidR="006F7C5C" w:rsidRPr="007D4675" w:rsidRDefault="006F7C5C" w:rsidP="005E2A7D">
                            <w:pP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KLIENTU APKALPOŠANAS CENTRA VADĪTĀJA PELDBASEINĀ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3" style="position:absolute;left:0;text-align:left;margin-left:328.95pt;margin-top:12.15pt;width:131.2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">
                <v:textbox>
                  <w:txbxContent>
                    <w:p w:rsidR="006F7C5C" w:rsidRPr="007D4675" w:rsidRDefault="006F7C5C" w:rsidP="005E2A7D">
                      <w:pP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KLIENTU APKALPOŠANAS CENTRA VADĪTĀJA PELDBASEINĀ</w:t>
                      </w:r>
                    </w:p>
                  </w:txbxContent>
                </v:textbox>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6432" behindDoc="0" locked="0" layoutInCell="1" allowOverlap="1">
                <wp:simplePos x="0" y="0"/>
                <wp:positionH relativeFrom="margin">
                  <wp:posOffset>1844040</wp:posOffset>
                </wp:positionH>
                <wp:positionV relativeFrom="paragraph">
                  <wp:posOffset>104775</wp:posOffset>
                </wp:positionV>
                <wp:extent cx="2190750" cy="1070610"/>
                <wp:effectExtent l="0" t="0" r="1905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7061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A8D08D"/>
                              </a:solidFill>
                            </a14:hiddenFill>
                          </a:ext>
                        </a:extLst>
                      </wps:spPr>
                      <wps:txbx>
                        <w:txbxContent>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ĒKU UN APSAIMNIEKOJAMĀS TERITORIJAS PĀRZINIS</w:t>
                            </w:r>
                          </w:p>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IZGLĪTĪBAS IETĀDĒ UN PELDBASEINĀ</w:t>
                            </w:r>
                          </w:p>
                          <w:p w:rsidR="006F7C5C" w:rsidRDefault="006F7C5C" w:rsidP="005E2A7D">
                            <w:pPr>
                              <w:jc w:val="center"/>
                              <w:rPr>
                                <w:b/>
                                <w:color w:val="000000"/>
                              </w:rPr>
                            </w:pPr>
                          </w:p>
                          <w:p w:rsidR="006F7C5C" w:rsidRPr="005205C5" w:rsidRDefault="006F7C5C" w:rsidP="005E2A7D">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left:0;text-align:left;margin-left:145.2pt;margin-top:8.25pt;width:172.5pt;height:84.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" filled="f" fillcolor="#a8d08d" strokecolor="#1f4d78" strokeweight="1pt">
                <v:stroke joinstyle="miter"/>
                <v:textbox>
                  <w:txbxContent>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ĒKU UN APSAIMNIEKOJAMĀS TERITORIJAS PĀRZINIS</w:t>
                      </w:r>
                    </w:p>
                    <w:p w:rsidR="006F7C5C" w:rsidRPr="00FA151E" w:rsidRDefault="006F7C5C" w:rsidP="005E2A7D">
                      <w:pPr>
                        <w:jc w:val="center"/>
                        <w:rPr>
                          <w:rFonts w:ascii="Times New Roman" w:hAnsi="Times New Roman" w:cs="Times New Roman"/>
                          <w:b/>
                          <w:color w:val="000000"/>
                          <w:sz w:val="20"/>
                          <w:szCs w:val="20"/>
                        </w:rPr>
                      </w:pPr>
                      <w:r w:rsidRPr="00FA151E">
                        <w:rPr>
                          <w:rFonts w:ascii="Times New Roman" w:hAnsi="Times New Roman" w:cs="Times New Roman"/>
                          <w:b/>
                          <w:color w:val="000000"/>
                          <w:sz w:val="20"/>
                          <w:szCs w:val="20"/>
                        </w:rPr>
                        <w:t>IZGLĪTĪBAS IETĀDĒ UN PELDBASEINĀ</w:t>
                      </w:r>
                    </w:p>
                    <w:p w:rsidR="006F7C5C" w:rsidRDefault="006F7C5C" w:rsidP="005E2A7D">
                      <w:pPr>
                        <w:jc w:val="center"/>
                        <w:rPr>
                          <w:b/>
                          <w:color w:val="000000"/>
                        </w:rPr>
                      </w:pPr>
                    </w:p>
                    <w:p w:rsidR="006F7C5C" w:rsidRPr="005205C5" w:rsidRDefault="006F7C5C" w:rsidP="005E2A7D">
                      <w:pPr>
                        <w:jc w:val="center"/>
                        <w:rPr>
                          <w:b/>
                          <w:color w:val="000000"/>
                        </w:rP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0528" behindDoc="0" locked="0" layoutInCell="1" allowOverlap="1">
                <wp:simplePos x="0" y="0"/>
                <wp:positionH relativeFrom="margin">
                  <wp:posOffset>1348740</wp:posOffset>
                </wp:positionH>
                <wp:positionV relativeFrom="paragraph">
                  <wp:posOffset>27305</wp:posOffset>
                </wp:positionV>
                <wp:extent cx="581025" cy="1162685"/>
                <wp:effectExtent l="0" t="0" r="28575"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116268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DC3F" id="Straight Connector 14" o:spid="_x0000_s1026" style="position:absolute;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6.2pt,2.15pt" to="151.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" strokecolor="#5b9bd5" strokeweight=".5pt">
                <v:stroke joinstyle="miter"/>
                <w10:wrap anchorx="margin"/>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7696" behindDoc="0" locked="0" layoutInCell="1" allowOverlap="1">
                <wp:simplePos x="0" y="0"/>
                <wp:positionH relativeFrom="margin">
                  <wp:posOffset>466725</wp:posOffset>
                </wp:positionH>
                <wp:positionV relativeFrom="paragraph">
                  <wp:posOffset>43815</wp:posOffset>
                </wp:positionV>
                <wp:extent cx="15240" cy="442595"/>
                <wp:effectExtent l="0" t="0" r="22860" b="1460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44259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4A431" id="Straight Connector 22"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5pt,3.45pt" to="37.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" strokecolor="#5b9bd5" strokeweight=".5pt">
                <v:stroke joinstyle="miter"/>
                <w10:wrap anchorx="margin"/>
              </v:line>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3360" behindDoc="0" locked="0" layoutInCell="1" allowOverlap="1">
                <wp:simplePos x="0" y="0"/>
                <wp:positionH relativeFrom="margin">
                  <wp:posOffset>-476250</wp:posOffset>
                </wp:positionH>
                <wp:positionV relativeFrom="paragraph">
                  <wp:posOffset>223520</wp:posOffset>
                </wp:positionV>
                <wp:extent cx="1876425" cy="538480"/>
                <wp:effectExtent l="0" t="0" r="2857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3848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00"/>
                              </a:solidFill>
                            </a14:hiddenFill>
                          </a:ext>
                        </a:extLst>
                      </wps:spPr>
                      <wps:txb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IZGLĪTĪBAS METODIĶIS</w:t>
                            </w:r>
                          </w:p>
                          <w:p w:rsidR="006F7C5C" w:rsidRPr="005205C5" w:rsidRDefault="006F7C5C" w:rsidP="005E2A7D">
                            <w:pPr>
                              <w:jc w:val="center"/>
                              <w:rPr>
                                <w:b/>
                                <w:color w:val="000000"/>
                              </w:rPr>
                            </w:pPr>
                          </w:p>
                          <w:p w:rsidR="006F7C5C" w:rsidRPr="005205C5" w:rsidRDefault="006F7C5C" w:rsidP="005E2A7D">
                            <w:pPr>
                              <w:jc w:val="center"/>
                              <w:rPr>
                                <w:b/>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5" style="position:absolute;left:0;text-align:left;margin-left:-37.5pt;margin-top:17.6pt;width:147.75pt;height:4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" filled="f" fillcolor="yellow" strokecolor="#1f4d78" strokeweight="1pt">
                <v:stroke joinstyle="miter"/>
                <v:textbo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IZGLĪTĪBAS METODIĶIS</w:t>
                      </w:r>
                    </w:p>
                    <w:p w:rsidR="006F7C5C" w:rsidRPr="005205C5" w:rsidRDefault="006F7C5C" w:rsidP="005E2A7D">
                      <w:pPr>
                        <w:jc w:val="center"/>
                        <w:rPr>
                          <w:b/>
                          <w:color w:val="000000"/>
                        </w:rPr>
                      </w:pPr>
                    </w:p>
                    <w:p w:rsidR="006F7C5C" w:rsidRPr="005205C5" w:rsidRDefault="006F7C5C" w:rsidP="005E2A7D">
                      <w:pPr>
                        <w:jc w:val="center"/>
                        <w:rPr>
                          <w:b/>
                          <w:color w:val="000000"/>
                        </w:rP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3672840</wp:posOffset>
                </wp:positionH>
                <wp:positionV relativeFrom="paragraph">
                  <wp:posOffset>112395</wp:posOffset>
                </wp:positionV>
                <wp:extent cx="352425" cy="680720"/>
                <wp:effectExtent l="0" t="0" r="28575"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68072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4A68"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8.85pt" to="316.9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" strokecolor="#5b9bd5" strokeweight=".5pt">
                <v:stroke joinstyle="miter"/>
              </v:line>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78720" behindDoc="0" locked="0" layoutInCell="1" allowOverlap="1">
                <wp:simplePos x="0" y="0"/>
                <wp:positionH relativeFrom="margin">
                  <wp:posOffset>548640</wp:posOffset>
                </wp:positionH>
                <wp:positionV relativeFrom="paragraph">
                  <wp:posOffset>236220</wp:posOffset>
                </wp:positionV>
                <wp:extent cx="9525" cy="30480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B8AD"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2pt,18.6pt" to="43.9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" strokecolor="#5b9bd5" strokeweight=".5pt">
                <v:stroke joinstyle="miter"/>
                <w10:wrap anchorx="margin"/>
              </v:line>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5408" behindDoc="0" locked="0" layoutInCell="1" allowOverlap="1">
                <wp:simplePos x="0" y="0"/>
                <wp:positionH relativeFrom="margin">
                  <wp:posOffset>1720215</wp:posOffset>
                </wp:positionH>
                <wp:positionV relativeFrom="paragraph">
                  <wp:posOffset>121285</wp:posOffset>
                </wp:positionV>
                <wp:extent cx="1962150" cy="1230630"/>
                <wp:effectExtent l="0" t="0" r="19050" b="266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230630"/>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92D050"/>
                              </a:solidFill>
                            </a14:hiddenFill>
                          </a:ext>
                        </a:extLst>
                      </wps:spPr>
                      <wps:txb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 (DARBA AIZSARDZĪBAS SPECIĀLISTS)</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 PELDBASEINĀ</w:t>
                            </w:r>
                          </w:p>
                          <w:p w:rsidR="006F7C5C" w:rsidRDefault="006F7C5C" w:rsidP="005E2A7D">
                            <w:pPr>
                              <w:jc w:val="cente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6" style="position:absolute;left:0;text-align:left;margin-left:135.45pt;margin-top:9.55pt;width:154.5pt;height:9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" filled="f" fillcolor="#92d050" strokecolor="#1f4d78" strokeweight="1pt">
                <v:stroke joinstyle="miter"/>
                <v:textbo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 (DARBA AIZSARDZĪBAS SPECIĀLISTS)</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MEDMĀSA PELDBASEINĀ</w:t>
                      </w:r>
                    </w:p>
                    <w:p w:rsidR="006F7C5C" w:rsidRDefault="006F7C5C" w:rsidP="005E2A7D">
                      <w:pPr>
                        <w:jc w:val="center"/>
                      </w:pPr>
                    </w:p>
                    <w:p w:rsidR="006F7C5C" w:rsidRDefault="006F7C5C" w:rsidP="005E2A7D">
                      <w:pPr>
                        <w:jc w:val="center"/>
                      </w:pPr>
                    </w:p>
                  </w:txbxContent>
                </v:textbox>
                <w10:wrap anchorx="margin"/>
              </v:roundrect>
            </w:pict>
          </mc:Fallback>
        </mc:AlternateContent>
      </w: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4384" behindDoc="0" locked="0" layoutInCell="1" allowOverlap="1">
                <wp:simplePos x="0" y="0"/>
                <wp:positionH relativeFrom="margin">
                  <wp:posOffset>-523875</wp:posOffset>
                </wp:positionH>
                <wp:positionV relativeFrom="paragraph">
                  <wp:posOffset>295275</wp:posOffset>
                </wp:positionV>
                <wp:extent cx="1971675" cy="908685"/>
                <wp:effectExtent l="0" t="0" r="28575" b="247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0868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00B050"/>
                              </a:solidFill>
                            </a14:hiddenFill>
                          </a:ext>
                        </a:extLst>
                      </wps:spPr>
                      <wps:txb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PROFESIONĀLĀS IEVIRZES IZGLĪTĪBAS </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PEDAGOGI</w:t>
                            </w:r>
                          </w:p>
                          <w:p w:rsidR="006F7C5C" w:rsidRPr="005205C5" w:rsidRDefault="006F7C5C" w:rsidP="005E2A7D">
                            <w:pPr>
                              <w:jc w:val="center"/>
                              <w:rPr>
                                <w:b/>
                                <w:color w:val="000000"/>
                              </w:rPr>
                            </w:pPr>
                            <w:r>
                              <w:rPr>
                                <w:b/>
                                <w:color w:val="000000"/>
                              </w:rPr>
                              <w:t>TRENERI</w:t>
                            </w:r>
                          </w:p>
                          <w:p w:rsidR="006F7C5C" w:rsidRPr="005205C5" w:rsidRDefault="006F7C5C" w:rsidP="005E2A7D">
                            <w:pPr>
                              <w:jc w:val="center"/>
                              <w:rPr>
                                <w:b/>
                                <w:color w:val="000000"/>
                              </w:rPr>
                            </w:pPr>
                          </w:p>
                          <w:p w:rsidR="006F7C5C" w:rsidRDefault="006F7C5C" w:rsidP="005E2A7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7" style="position:absolute;left:0;text-align:left;margin-left:-41.25pt;margin-top:23.25pt;width:155.25pt;height:7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" filled="f" fillcolor="#00b050" strokecolor="#1f4d78" strokeweight="1pt">
                <v:stroke joinstyle="miter"/>
                <v:textbo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 xml:space="preserve">PROFESIONĀLĀS IEVIRZES IZGLĪTĪBAS </w:t>
                      </w:r>
                    </w:p>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PEDAGOGI</w:t>
                      </w:r>
                    </w:p>
                    <w:p w:rsidR="006F7C5C" w:rsidRPr="005205C5" w:rsidRDefault="006F7C5C" w:rsidP="005E2A7D">
                      <w:pPr>
                        <w:jc w:val="center"/>
                        <w:rPr>
                          <w:b/>
                          <w:color w:val="000000"/>
                        </w:rPr>
                      </w:pPr>
                      <w:r>
                        <w:rPr>
                          <w:b/>
                          <w:color w:val="000000"/>
                        </w:rPr>
                        <w:t>TRENERI</w:t>
                      </w:r>
                    </w:p>
                    <w:p w:rsidR="006F7C5C" w:rsidRPr="005205C5" w:rsidRDefault="006F7C5C" w:rsidP="005E2A7D">
                      <w:pPr>
                        <w:jc w:val="center"/>
                        <w:rPr>
                          <w:b/>
                          <w:color w:val="000000"/>
                        </w:rPr>
                      </w:pPr>
                    </w:p>
                    <w:p w:rsidR="006F7C5C" w:rsidRDefault="006F7C5C" w:rsidP="005E2A7D">
                      <w:pPr>
                        <w:jc w:val="center"/>
                      </w:pPr>
                    </w:p>
                  </w:txbxContent>
                </v:textbox>
                <w10:wrap anchorx="margin"/>
              </v:roundrect>
            </w:pict>
          </mc:Fallback>
        </mc:AlternateContent>
      </w:r>
    </w:p>
    <w:p w:rsidR="005E2A7D" w:rsidRPr="005E2A7D" w:rsidRDefault="005E2A7D" w:rsidP="005E2A7D">
      <w:pPr>
        <w:spacing w:after="0" w:line="360" w:lineRule="auto"/>
        <w:ind w:left="360"/>
        <w:jc w:val="center"/>
        <w:rPr>
          <w:rFonts w:ascii="Times New Roman" w:eastAsia="Times New Roman" w:hAnsi="Times New Roman" w:cs="Times New Roman"/>
          <w:b/>
          <w:color w:val="FF0000"/>
          <w:sz w:val="24"/>
          <w:szCs w:val="24"/>
        </w:rPr>
      </w:pPr>
      <w:r>
        <w:rPr>
          <w:rFonts w:ascii="Times New Roman" w:eastAsia="Times New Roman" w:hAnsi="Times New Roman" w:cs="Times New Roman"/>
          <w:noProof/>
          <w:color w:val="FF0000"/>
          <w:sz w:val="20"/>
          <w:szCs w:val="20"/>
          <w:lang w:val="en-US"/>
        </w:rPr>
        <mc:AlternateContent>
          <mc:Choice Requires="wps">
            <w:drawing>
              <wp:anchor distT="0" distB="0" distL="114300" distR="114300" simplePos="0" relativeHeight="251668480" behindDoc="0" locked="0" layoutInCell="1" allowOverlap="1">
                <wp:simplePos x="0" y="0"/>
                <wp:positionH relativeFrom="margin">
                  <wp:posOffset>3768090</wp:posOffset>
                </wp:positionH>
                <wp:positionV relativeFrom="paragraph">
                  <wp:posOffset>266065</wp:posOffset>
                </wp:positionV>
                <wp:extent cx="2105025" cy="84772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4772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538135"/>
                              </a:solidFill>
                            </a14:hiddenFill>
                          </a:ext>
                        </a:extLst>
                      </wps:spPr>
                      <wps:txb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TEHNISKIE DARBINIEKI</w:t>
                            </w:r>
                          </w:p>
                          <w:p w:rsidR="006F7C5C" w:rsidRPr="005205C5" w:rsidRDefault="006F7C5C" w:rsidP="005E2A7D">
                            <w:pPr>
                              <w:jc w:val="center"/>
                              <w:rPr>
                                <w:b/>
                                <w:color w:val="000000"/>
                              </w:rPr>
                            </w:pPr>
                            <w:r w:rsidRPr="007D4675">
                              <w:rPr>
                                <w:rFonts w:ascii="Times New Roman" w:hAnsi="Times New Roman" w:cs="Times New Roman"/>
                                <w:b/>
                                <w:color w:val="000000"/>
                                <w:sz w:val="20"/>
                                <w:szCs w:val="20"/>
                              </w:rPr>
                              <w:t>IZGLĪTĪBAS IETĀDĒ UN</w:t>
                            </w:r>
                            <w:r>
                              <w:rPr>
                                <w:b/>
                                <w:color w:val="000000"/>
                              </w:rPr>
                              <w:t xml:space="preserve"> </w:t>
                            </w:r>
                            <w:r w:rsidRPr="00976502">
                              <w:rPr>
                                <w:rFonts w:ascii="Times New Roman" w:hAnsi="Times New Roman" w:cs="Times New Roman"/>
                                <w:b/>
                                <w:color w:val="000000"/>
                                <w:sz w:val="20"/>
                                <w:szCs w:val="20"/>
                              </w:rPr>
                              <w:t>PELDBASEINĀ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8" style="position:absolute;left:0;text-align:left;margin-left:296.7pt;margin-top:20.95pt;width:165.75pt;height:6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" filled="f" fillcolor="#538135" strokecolor="#1f4d78" strokeweight="1pt">
                <v:stroke joinstyle="miter"/>
                <v:textbox>
                  <w:txbxContent>
                    <w:p w:rsidR="006F7C5C" w:rsidRPr="007D4675" w:rsidRDefault="006F7C5C" w:rsidP="005E2A7D">
                      <w:pPr>
                        <w:jc w:val="center"/>
                        <w:rPr>
                          <w:rFonts w:ascii="Times New Roman" w:hAnsi="Times New Roman" w:cs="Times New Roman"/>
                          <w:b/>
                          <w:color w:val="000000"/>
                          <w:sz w:val="20"/>
                          <w:szCs w:val="20"/>
                        </w:rPr>
                      </w:pPr>
                      <w:r w:rsidRPr="007D4675">
                        <w:rPr>
                          <w:rFonts w:ascii="Times New Roman" w:hAnsi="Times New Roman" w:cs="Times New Roman"/>
                          <w:b/>
                          <w:color w:val="000000"/>
                          <w:sz w:val="20"/>
                          <w:szCs w:val="20"/>
                        </w:rPr>
                        <w:t>TEHNISKIE DARBINIEKI</w:t>
                      </w:r>
                    </w:p>
                    <w:p w:rsidR="006F7C5C" w:rsidRPr="005205C5" w:rsidRDefault="006F7C5C" w:rsidP="005E2A7D">
                      <w:pPr>
                        <w:jc w:val="center"/>
                        <w:rPr>
                          <w:b/>
                          <w:color w:val="000000"/>
                        </w:rPr>
                      </w:pPr>
                      <w:r w:rsidRPr="007D4675">
                        <w:rPr>
                          <w:rFonts w:ascii="Times New Roman" w:hAnsi="Times New Roman" w:cs="Times New Roman"/>
                          <w:b/>
                          <w:color w:val="000000"/>
                          <w:sz w:val="20"/>
                          <w:szCs w:val="20"/>
                        </w:rPr>
                        <w:t>IZGLĪTĪBAS IETĀDĒ UN</w:t>
                      </w:r>
                      <w:r>
                        <w:rPr>
                          <w:b/>
                          <w:color w:val="000000"/>
                        </w:rPr>
                        <w:t xml:space="preserve"> </w:t>
                      </w:r>
                      <w:r w:rsidRPr="00976502">
                        <w:rPr>
                          <w:rFonts w:ascii="Times New Roman" w:hAnsi="Times New Roman" w:cs="Times New Roman"/>
                          <w:b/>
                          <w:color w:val="000000"/>
                          <w:sz w:val="20"/>
                          <w:szCs w:val="20"/>
                        </w:rPr>
                        <w:t>PELDBASEINĀ</w:t>
                      </w:r>
                    </w:p>
                  </w:txbxContent>
                </v:textbox>
                <w10:wrap anchorx="margin"/>
              </v:roundrect>
            </w:pict>
          </mc:Fallback>
        </mc:AlternateContent>
      </w:r>
    </w:p>
    <w:p w:rsidR="005E2A7D" w:rsidRPr="005E2A7D" w:rsidRDefault="005E2A7D" w:rsidP="005E2A7D">
      <w:pPr>
        <w:spacing w:after="0" w:line="360" w:lineRule="auto"/>
        <w:rPr>
          <w:rFonts w:ascii="Times New Roman" w:eastAsia="Times New Roman" w:hAnsi="Times New Roman" w:cs="Times New Roman"/>
          <w:b/>
          <w:color w:val="FF0000"/>
          <w:sz w:val="24"/>
          <w:szCs w:val="24"/>
        </w:rPr>
      </w:pPr>
    </w:p>
    <w:p w:rsidR="005E2A7D" w:rsidRPr="005E2A7D" w:rsidRDefault="005E2A7D" w:rsidP="005E2A7D">
      <w:pPr>
        <w:spacing w:before="100" w:beforeAutospacing="1" w:after="0" w:afterAutospacing="1"/>
        <w:jc w:val="center"/>
        <w:rPr>
          <w:rFonts w:ascii="Times New Roman" w:eastAsia="Times New Roman" w:hAnsi="Times New Roman" w:cs="Times New Roman"/>
          <w:i/>
          <w:color w:val="FF0000"/>
          <w:sz w:val="24"/>
          <w:szCs w:val="24"/>
          <w:lang w:eastAsia="lv-LV"/>
        </w:rPr>
      </w:pPr>
    </w:p>
    <w:p w:rsidR="005E2A7D" w:rsidRPr="005E2A7D" w:rsidRDefault="005E2A7D" w:rsidP="005E2A7D">
      <w:pPr>
        <w:spacing w:after="0" w:line="240" w:lineRule="auto"/>
        <w:jc w:val="both"/>
        <w:rPr>
          <w:rFonts w:ascii="Times New Roman" w:eastAsia="Times New Roman" w:hAnsi="Times New Roman" w:cs="Times New Roman"/>
          <w:color w:val="FF0000"/>
          <w:sz w:val="24"/>
          <w:szCs w:val="24"/>
        </w:rPr>
      </w:pPr>
    </w:p>
    <w:p w:rsidR="005E2A7D" w:rsidRPr="005E2A7D" w:rsidRDefault="005E2A7D"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87" w:name="_Toc34984811"/>
      <w:bookmarkStart w:id="88" w:name="_Toc34985045"/>
      <w:bookmarkStart w:id="89" w:name="_Toc34985221"/>
      <w:r w:rsidRPr="005E2A7D">
        <w:rPr>
          <w:rFonts w:ascii="Times New Roman" w:eastAsiaTheme="majorEastAsia" w:hAnsi="Times New Roman" w:cs="Times New Roman"/>
          <w:b/>
          <w:bCs/>
          <w:kern w:val="32"/>
          <w:sz w:val="24"/>
          <w:szCs w:val="32"/>
        </w:rPr>
        <w:t>4.7.1. Iestādes darba pašnovērtējums un attīstības plānošana</w:t>
      </w:r>
      <w:bookmarkEnd w:id="87"/>
      <w:bookmarkEnd w:id="88"/>
      <w:bookmarkEnd w:id="89"/>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Bērnu un jaunatnes sporta skolas pašnovērtējuma ziņojums ietver visas sporta skolas darbības jomas un aspektus. Skolas pašnovērtējums ir objektīvs un pamatots. </w:t>
      </w:r>
      <w:proofErr w:type="spellStart"/>
      <w:r w:rsidRPr="005E2A7D">
        <w:rPr>
          <w:rFonts w:ascii="Times New Roman" w:eastAsia="Times New Roman" w:hAnsi="Times New Roman" w:cs="Times New Roman"/>
          <w:sz w:val="24"/>
          <w:szCs w:val="24"/>
        </w:rPr>
        <w:t>Pašnovērtēšanas</w:t>
      </w:r>
      <w:proofErr w:type="spellEnd"/>
      <w:r w:rsidRPr="005E2A7D">
        <w:rPr>
          <w:rFonts w:ascii="Times New Roman" w:eastAsia="Times New Roman" w:hAnsi="Times New Roman" w:cs="Times New Roman"/>
          <w:sz w:val="24"/>
          <w:szCs w:val="24"/>
        </w:rPr>
        <w:t xml:space="preserve"> procesā tiek iesaistīts viss izglītības iestādes personāls. Sporta skolas pašnovērtējuma ziņojumā tiek uzsvērtas skolas stiprās puses, atklātas jomas, kurās nepieciešami uzlabojumi, kas jāņem vērā, plānojot turpmāko darbu. Pašvērtējuma ziņojums publiski pieejams Bauskas novada mājas lapā </w:t>
      </w:r>
      <w:hyperlink r:id="rId14" w:history="1">
        <w:r w:rsidRPr="005E2A7D">
          <w:rPr>
            <w:rFonts w:ascii="Times New Roman" w:eastAsia="Times New Roman" w:hAnsi="Times New Roman" w:cs="Times New Roman"/>
            <w:color w:val="0000FF"/>
            <w:sz w:val="24"/>
            <w:szCs w:val="24"/>
            <w:u w:val="single"/>
          </w:rPr>
          <w:t>http://www.bauska.lv</w:t>
        </w:r>
      </w:hyperlink>
      <w:r w:rsidRPr="005E2A7D">
        <w:rPr>
          <w:rFonts w:ascii="Times New Roman" w:eastAsia="Times New Roman" w:hAnsi="Times New Roman" w:cs="Times New Roman"/>
          <w:sz w:val="24"/>
          <w:szCs w:val="24"/>
        </w:rPr>
        <w:t xml:space="preserve"> un Izglītības iestādes mājas lapā http://www.bauskassportaskola.lv</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skolas attīstības plāns 2020.-2024. mācību periodam tika apstiprināts 2020.gada 30 janvārī. Attīstības plānā tiek iekļautas aktuālākās skolas darba pilnveidošanas tendences un plāni jaunu mācību treniņu grupu atvēršanai.</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 Katru gadu sporta skolā notiek materiāltehnisko resursu iegādes plānošana, tā tiek saskaņota ar iestādes dibinātāju.</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90" w:name="_Toc34984812"/>
      <w:bookmarkStart w:id="91" w:name="_Toc34985046"/>
      <w:bookmarkStart w:id="92" w:name="_Toc34985222"/>
      <w:r w:rsidRPr="005E2A7D">
        <w:rPr>
          <w:rFonts w:ascii="Times New Roman" w:eastAsiaTheme="majorEastAsia" w:hAnsi="Times New Roman" w:cs="Times New Roman"/>
          <w:b/>
          <w:bCs/>
          <w:kern w:val="32"/>
          <w:sz w:val="24"/>
          <w:szCs w:val="32"/>
        </w:rPr>
        <w:t>4.7.2. Izglītības iestādes vadības darbs un personāla pārvaldība</w:t>
      </w:r>
      <w:bookmarkEnd w:id="90"/>
      <w:bookmarkEnd w:id="91"/>
      <w:bookmarkEnd w:id="92"/>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Bauskas novada Bērnu un jaunatnes sporta skolā ir izstrādāta visa normatīvajos aktos noteiktā obligātā dokumentācija. Tā sakārtota un uzglabāta atbilstoši lietu nomenklatūrai. Dokumenti tiek arhivēti atbilstoši Arhīva likumam un saistošajiem iekšējiem un ārējiem normatīvajiem aktiem.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Izglītības iestāde veic personāla pārraudzības funkcijas, izvērtē un apkopo katra pedagoga un tehniskā darbinieka atbilstību ieņemamajam amatam.  Skolā ir iekārtotas personas lietas visiem pedagogiem, tehniskajiem darbiniekiem un izglītojamiem. Treneru slodzes ir sadalītas optimāli, ievērojot īstenoto profesionālās ievirzes programmu prasības, treneru darba pieredzi, kvalifikāciju un sasniegtos rezultātus. Skolā ir iekārtots metodiskais kabinets, kuru izmanto treneri, vispārizglītojošo skolu sporta pedagogi.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Treneri regulāri piedalās mācību semināros, tā pilnveidojot izglītību un paaugstinot kvalifikāciju.</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Saskaņā ar Izglītības likuma 31.pantu ir izveidota sporta skolas padome, kuras sastāvā darbojas sporta veidu nodaļu vecākie treneri, izglītojamo vecāki, izglītojamie un skolas administrācija, risinot attiecīgās darbības jomas aktuālos jautājumus.</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Katru mēnesi notiek treneru padomes sēdes, kurās tiek pārrunāti aktuāli jautājumi mācību –treniņu un audzināšanas darbā, uzklausītas atskaites informācija par paveikto un plānotajiem uzdevumiem.</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Visas finanšu darbības tiek organizētas ar Bauskas novada administrācijas Centralizētās grāmatvedības starpniecību un dibinātāju.</w:t>
      </w:r>
    </w:p>
    <w:p w:rsidR="005E2A7D" w:rsidRPr="005E2A7D" w:rsidRDefault="005E2A7D" w:rsidP="005E2A7D">
      <w:pPr>
        <w:spacing w:after="0" w:line="360" w:lineRule="auto"/>
        <w:rPr>
          <w:rFonts w:ascii="Times New Roman" w:eastAsia="Times New Roman" w:hAnsi="Times New Roman" w:cs="Times New Roman"/>
          <w:b/>
          <w:sz w:val="24"/>
          <w:szCs w:val="24"/>
        </w:rPr>
      </w:pPr>
    </w:p>
    <w:p w:rsidR="005E2A7D" w:rsidRPr="005E2A7D" w:rsidRDefault="005E2A7D" w:rsidP="005E2A7D">
      <w:pPr>
        <w:keepNext/>
        <w:spacing w:before="240" w:after="60" w:line="240" w:lineRule="auto"/>
        <w:outlineLvl w:val="0"/>
        <w:rPr>
          <w:rFonts w:ascii="Times New Roman" w:eastAsiaTheme="majorEastAsia" w:hAnsi="Times New Roman" w:cs="Times New Roman"/>
          <w:b/>
          <w:bCs/>
          <w:kern w:val="32"/>
          <w:sz w:val="24"/>
          <w:szCs w:val="32"/>
        </w:rPr>
      </w:pPr>
      <w:bookmarkStart w:id="93" w:name="_Toc34984813"/>
      <w:bookmarkStart w:id="94" w:name="_Toc34985047"/>
      <w:bookmarkStart w:id="95" w:name="_Toc34985223"/>
      <w:r w:rsidRPr="005E2A7D">
        <w:rPr>
          <w:rFonts w:ascii="Times New Roman" w:eastAsiaTheme="majorEastAsia" w:hAnsi="Times New Roman" w:cs="Times New Roman"/>
          <w:b/>
          <w:bCs/>
          <w:kern w:val="32"/>
          <w:sz w:val="24"/>
          <w:szCs w:val="32"/>
        </w:rPr>
        <w:t>4.7.3. Izglītības iestādes sadarbība ar citām institūcijām</w:t>
      </w:r>
      <w:bookmarkEnd w:id="93"/>
      <w:bookmarkEnd w:id="94"/>
      <w:bookmarkEnd w:id="95"/>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Izglītības iestādei ir cieša sadarbība ar Bauskas novada domi, Izglītības nodaļu, Latvijas Republikas Izglītības un zinātnes ministriju un tās departamentiem, Latvijas Olimpisko komiteju, Murjāņu sporta ģimnāziju. Sadarbojamies ar citām sporta skolām, sporta klubiem, olimpiskiem centriem, augstākajām izglītības iestādēm un novada vispārizglītojošajām skolām. Notiek veiksmīga sadarbība ar Bauskas novada sadraudzības pilsētām Polijā – Ripinu, Lietuvā – </w:t>
      </w:r>
      <w:proofErr w:type="spellStart"/>
      <w:r w:rsidRPr="005E2A7D">
        <w:rPr>
          <w:rFonts w:ascii="Times New Roman" w:eastAsia="Times New Roman" w:hAnsi="Times New Roman" w:cs="Times New Roman"/>
          <w:sz w:val="24"/>
          <w:szCs w:val="24"/>
        </w:rPr>
        <w:t>Pasvali</w:t>
      </w:r>
      <w:proofErr w:type="spellEnd"/>
      <w:r w:rsidRPr="005E2A7D">
        <w:rPr>
          <w:rFonts w:ascii="Times New Roman" w:eastAsia="Times New Roman" w:hAnsi="Times New Roman" w:cs="Times New Roman"/>
          <w:sz w:val="24"/>
          <w:szCs w:val="24"/>
        </w:rPr>
        <w:t>. Turpinām sen uzsākto tradicionālo, starptautisko sadarbību ar Paņevežu, Jonišķiem, Marijampoli – Lietuvā, Gdaņsku – Polijā, Viru, Viljandi – Igaunijā.</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Ļoti laba sadarbība ir ar sporta veidu federācijām: Latvijas Vieglatlētikas savienību, Latvijas Galda tenisa federāciju, Latvijas Basketbola savienību, Latvijas Cīņas federāciju, Latvijas Florbola savienību.</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t xml:space="preserve">Bauskas novada Bērnu un jaunatnes sporta skolas direktore ir biedrības „Latvijas Sporta izglītības iestāžu Direktoru padomes” valdes locekle, Latvijas vieglatlētikas savienības ētikas komisijas </w:t>
      </w:r>
      <w:r w:rsidR="00120E6A">
        <w:rPr>
          <w:rFonts w:ascii="Times New Roman" w:eastAsia="Times New Roman" w:hAnsi="Times New Roman" w:cs="Times New Roman"/>
          <w:sz w:val="24"/>
          <w:szCs w:val="24"/>
        </w:rPr>
        <w:t>vadītāja</w:t>
      </w:r>
      <w:r w:rsidRPr="005E2A7D">
        <w:rPr>
          <w:rFonts w:ascii="Times New Roman" w:eastAsia="Times New Roman" w:hAnsi="Times New Roman" w:cs="Times New Roman"/>
          <w:sz w:val="24"/>
          <w:szCs w:val="24"/>
        </w:rPr>
        <w:t>.</w:t>
      </w:r>
    </w:p>
    <w:p w:rsidR="005E2A7D" w:rsidRPr="005E2A7D" w:rsidRDefault="005E2A7D" w:rsidP="005E2A7D">
      <w:pPr>
        <w:spacing w:after="0" w:line="360" w:lineRule="auto"/>
        <w:ind w:firstLine="720"/>
        <w:jc w:val="both"/>
        <w:rPr>
          <w:rFonts w:ascii="Times New Roman" w:eastAsia="Times New Roman" w:hAnsi="Times New Roman" w:cs="Times New Roman"/>
          <w:sz w:val="32"/>
          <w:szCs w:val="32"/>
        </w:rPr>
      </w:pPr>
      <w:r w:rsidRPr="005E2A7D">
        <w:rPr>
          <w:rFonts w:ascii="Times New Roman" w:eastAsia="Times New Roman" w:hAnsi="Times New Roman" w:cs="Times New Roman"/>
          <w:sz w:val="32"/>
          <w:szCs w:val="32"/>
        </w:rPr>
        <w:t xml:space="preserve"> </w:t>
      </w: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32"/>
          <w:szCs w:val="32"/>
        </w:rPr>
      </w:pPr>
      <w:bookmarkStart w:id="96" w:name="_Toc34984814"/>
      <w:bookmarkStart w:id="97" w:name="_Toc34985048"/>
      <w:bookmarkStart w:id="98" w:name="_Toc34985224"/>
      <w:r w:rsidRPr="005E2A7D">
        <w:rPr>
          <w:rFonts w:ascii="Times New Roman" w:eastAsiaTheme="majorEastAsia" w:hAnsi="Times New Roman" w:cs="Times New Roman"/>
          <w:b/>
          <w:bCs/>
          <w:kern w:val="32"/>
          <w:sz w:val="28"/>
          <w:szCs w:val="32"/>
        </w:rPr>
        <w:t>5.IZGLĪTĪBAS IESTĀDES IZVĒRTĒJUMS</w:t>
      </w:r>
      <w:bookmarkEnd w:id="96"/>
      <w:bookmarkEnd w:id="97"/>
      <w:bookmarkEnd w:id="98"/>
    </w:p>
    <w:p w:rsidR="005E2A7D" w:rsidRPr="005E2A7D" w:rsidRDefault="005E2A7D" w:rsidP="005E2A7D">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rPr>
      </w:pPr>
    </w:p>
    <w:p w:rsidR="005E2A7D" w:rsidRPr="005E2A7D" w:rsidRDefault="005E2A7D" w:rsidP="00E24C5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Bērnu un jaunatnes sporta skola piedāvā daudzpusīgu sporta izglītību un kvalitatīvas brīvā laika pavadīšanas iespējas Bauskas un Rundāles novadu bērniem un jauniešiem. Katru gadu tiek pakāpeniski palielināti finanšu resursi sporta bāzu īrēšanai, attīstībai, sporta inventāram, dalībai sacensībās un citiem nolikumā definētiem mērķiem un uzdevumiem.</w:t>
      </w:r>
    </w:p>
    <w:p w:rsidR="005E2A7D" w:rsidRPr="005E2A7D" w:rsidRDefault="005E2A7D" w:rsidP="007068D4">
      <w:pPr>
        <w:spacing w:after="0" w:line="360" w:lineRule="auto"/>
        <w:contextualSpacing/>
        <w:jc w:val="both"/>
        <w:rPr>
          <w:rFonts w:ascii="Times New Roman" w:eastAsia="Times New Roman" w:hAnsi="Times New Roman" w:cs="Times New Roman"/>
          <w:b/>
          <w:sz w:val="24"/>
          <w:szCs w:val="24"/>
          <w:lang w:eastAsia="lv-LV"/>
        </w:rPr>
      </w:pPr>
      <w:r w:rsidRPr="005E2A7D">
        <w:rPr>
          <w:rFonts w:ascii="Times New Roman" w:eastAsia="Times New Roman" w:hAnsi="Times New Roman" w:cs="Times New Roman"/>
          <w:b/>
          <w:sz w:val="24"/>
          <w:szCs w:val="24"/>
          <w:lang w:eastAsia="lv-LV"/>
        </w:rPr>
        <w:t>SWID analīze</w:t>
      </w: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t xml:space="preserve">Ņemot vērā esošo situāciju  pēc SVID struktūras varam veikt Bauskas novada Bērnu un jaunatnes sporta skolas </w:t>
      </w:r>
      <w:proofErr w:type="spellStart"/>
      <w:r w:rsidRPr="005E2A7D">
        <w:rPr>
          <w:rFonts w:ascii="Times New Roman" w:eastAsia="Times New Roman" w:hAnsi="Times New Roman" w:cs="Times New Roman"/>
          <w:sz w:val="24"/>
          <w:szCs w:val="24"/>
          <w:lang w:eastAsia="lv-LV"/>
        </w:rPr>
        <w:t>izvērtējumu</w:t>
      </w:r>
      <w:proofErr w:type="spellEnd"/>
      <w:r w:rsidRPr="005E2A7D">
        <w:rPr>
          <w:rFonts w:ascii="Times New Roman" w:eastAsia="Times New Roman" w:hAnsi="Times New Roman" w:cs="Times New Roman"/>
          <w:sz w:val="24"/>
          <w:szCs w:val="24"/>
          <w:lang w:eastAsia="lv-LV"/>
        </w:rPr>
        <w:t>:</w:t>
      </w: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32"/>
        </w:rPr>
      </w:pPr>
      <w:bookmarkStart w:id="99" w:name="_Toc34984815"/>
      <w:bookmarkStart w:id="100" w:name="_Toc34985049"/>
      <w:bookmarkStart w:id="101" w:name="_Toc34985225"/>
      <w:r w:rsidRPr="005E2A7D">
        <w:rPr>
          <w:rFonts w:ascii="Times New Roman" w:eastAsiaTheme="majorEastAsia" w:hAnsi="Times New Roman" w:cs="Times New Roman"/>
          <w:b/>
          <w:bCs/>
          <w:kern w:val="32"/>
          <w:sz w:val="24"/>
          <w:szCs w:val="32"/>
        </w:rPr>
        <w:lastRenderedPageBreak/>
        <w:t>5.1. Stiprās puses:</w:t>
      </w:r>
      <w:bookmarkEnd w:id="99"/>
      <w:bookmarkEnd w:id="100"/>
      <w:bookmarkEnd w:id="101"/>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5.1.1.Visu pedagogu kvalifikācija atbilst normatīvo aktu prasībām;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5.1.2.Izglītojamajiem tiek nodrošināta iespēja pakāpeniski paaugstināt savu sportisko meistarību, piedaloties valsts un starptautiska mēroga sacensībās;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5.1.3. Izglītības iestāde regulāri organizē Zemgales reģiona, Bauskas un Rundāles novadu, kā arī valsts mēroga sacensības dažādos sporta veidos;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5.1.3.Bauskas novada Bērnu un jaunatnes sporta skola piedāvā daudzpusīgu sporta izglītību;</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5.1.4.Kolektīvs, kura pieredze un zināšanu vērtības tiek nodotas jaunajai treneru paaudzei;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5.1.5.Ir vecāku, pašvaldības un uzņēmēju atbalsts izglītības iestādes darbības nodrošināšanā;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5.1.6.Ar masu saziņas līdzekļu palīdzību pēc sacensībām tiek atspoguļota informācija par audzēkņu sasniegumiem;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5.1.7.2018./2019.mācību gadā 35 izglītojamie ir iekļauti Latvijas izlases kandidātu sarakstā;</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5.1.8.Izglītības iestādē ir mūsdienīgi aprīkots medicīnas kabinets un profesionālus pakalpojumus veic sertificēta medmāsa;</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5.1.9.Pozitīva pašvaldības attieksme  finansējot sporta skolas programmas un piešķirot finansējumu labāko sportisko sasniegumu prēmēšanā;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5.1.10. Izglītības iestādē ir izveidota piramīdas sistēma, kas nodrošina trenēšanos konkrētajā sporta veidā arī pēc sporta skolas absolvēšanas; </w:t>
      </w: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24"/>
        </w:rPr>
      </w:pPr>
      <w:bookmarkStart w:id="102" w:name="_Toc34984816"/>
      <w:bookmarkStart w:id="103" w:name="_Toc34985050"/>
      <w:bookmarkStart w:id="104" w:name="_Toc34985226"/>
      <w:r w:rsidRPr="005E2A7D">
        <w:rPr>
          <w:rFonts w:ascii="Times New Roman" w:eastAsiaTheme="majorEastAsia" w:hAnsi="Times New Roman" w:cs="Times New Roman"/>
          <w:b/>
          <w:bCs/>
          <w:kern w:val="32"/>
          <w:sz w:val="24"/>
          <w:szCs w:val="24"/>
        </w:rPr>
        <w:t>5.2. Vājās puses:</w:t>
      </w:r>
      <w:bookmarkEnd w:id="102"/>
      <w:bookmarkEnd w:id="103"/>
      <w:bookmarkEnd w:id="104"/>
      <w:r w:rsidRPr="005E2A7D">
        <w:rPr>
          <w:rFonts w:ascii="Times New Roman" w:eastAsiaTheme="majorEastAsia" w:hAnsi="Times New Roman" w:cs="Times New Roman"/>
          <w:b/>
          <w:bCs/>
          <w:kern w:val="32"/>
          <w:sz w:val="24"/>
          <w:szCs w:val="24"/>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5.2.1.Lielā bērnu noslogotība vispārizglītojošā skolā;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5.2.2.Nepietiekama izglītojamo un vecāku atbildība par mācību-treniņu nodarbību un sacensību apmeklējumu;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5.2.3.Nepietiekams mūsdienīgs materiāli tehniskais un sporta inventāra nodrošinājums;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5.2.4. Modernas sporta spēļu halles un vieglatlētikas manēžas trūkums Bauskas novadā;</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5.2.5.Nepietiekošs skaits sporta zāļu, kā arī esošo sporta zāļu nolietojums;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5.2.6.Treniņu procesa organizēšana notiek vēlu vakaros, līdz ar to apgrūtināta audzēkņu savlaicīga nokļūšana mājās;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5.2.7.Nepietiekams finansējums mācību-treniņu nometņu organizēšanai;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5.2.8.Trūkst stabila valsts mēroga atbalsta jaunatnes sportam, jo finansējums nav prognozējams;</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24"/>
        </w:rPr>
      </w:pPr>
      <w:bookmarkStart w:id="105" w:name="_Toc34984817"/>
      <w:bookmarkStart w:id="106" w:name="_Toc34985051"/>
      <w:bookmarkStart w:id="107" w:name="_Toc34985227"/>
      <w:r w:rsidRPr="005E2A7D">
        <w:rPr>
          <w:rFonts w:ascii="Times New Roman" w:eastAsiaTheme="majorEastAsia" w:hAnsi="Times New Roman" w:cs="Times New Roman"/>
          <w:b/>
          <w:bCs/>
          <w:kern w:val="32"/>
          <w:sz w:val="24"/>
          <w:szCs w:val="24"/>
        </w:rPr>
        <w:lastRenderedPageBreak/>
        <w:t>5.3. Iespējas:</w:t>
      </w:r>
      <w:bookmarkEnd w:id="105"/>
      <w:bookmarkEnd w:id="106"/>
      <w:bookmarkEnd w:id="107"/>
      <w:r w:rsidRPr="005E2A7D">
        <w:rPr>
          <w:rFonts w:ascii="Times New Roman" w:eastAsiaTheme="majorEastAsia" w:hAnsi="Times New Roman" w:cs="Times New Roman"/>
          <w:b/>
          <w:bCs/>
          <w:kern w:val="32"/>
          <w:sz w:val="24"/>
          <w:szCs w:val="24"/>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5.3.1.Modernu mācīšanas un mācīšanās metožu, jaunāko sporta zinātnes atziņu ieviešana mācību-treniņu darbā;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5.3.2.Izglītojamo motivācijas veidošana un paaugstināšana sporta meistarības pilnveidē un rezultātu paaugstināšanā;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5.3.3.Sporta un veselīga dzīvesveida kā lietderīgākas brīvā laika pavadīšanas iespējas plašāka popularizēšana bērnu un jauniešu vidū;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5.3.4.Sporta bāžu celtniecība, esošo pārbūve un labiekārtošana;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5.3.5.Treniņu nodarbību laiku optimizācija;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5.3.6.Treneru kvalifikācijas celšana un pieredzes apmaiņas veicināšana pie citiem treneriem, kā arī starptautiskā pieredze;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5.3.7.Sadarbība ar vecākiem, viņu līdzdalība un atbildības palielināšana audzēkņu mācību treniņu darbā;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5.3.8.Dalība dažāda veida projektos sporta atbalstam; </w:t>
      </w:r>
    </w:p>
    <w:p w:rsidR="005E2A7D" w:rsidRPr="00E24C50"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5.3.9.Sponsoru piesaiste jaunu, talantīgu sportistu atbalstam;</w:t>
      </w:r>
    </w:p>
    <w:p w:rsidR="005E2A7D" w:rsidRPr="00E24C50" w:rsidRDefault="005E2A7D" w:rsidP="00E24C50">
      <w:pPr>
        <w:keepNext/>
        <w:spacing w:after="0" w:line="360" w:lineRule="auto"/>
        <w:jc w:val="both"/>
        <w:outlineLvl w:val="0"/>
        <w:rPr>
          <w:rFonts w:ascii="Times New Roman" w:eastAsiaTheme="majorEastAsia" w:hAnsi="Times New Roman" w:cs="Times New Roman"/>
          <w:b/>
          <w:bCs/>
          <w:kern w:val="32"/>
          <w:sz w:val="24"/>
          <w:szCs w:val="32"/>
          <w:lang w:val="en-US"/>
        </w:rPr>
      </w:pPr>
      <w:bookmarkStart w:id="108" w:name="_Toc34984818"/>
      <w:bookmarkStart w:id="109" w:name="_Toc34985052"/>
      <w:bookmarkStart w:id="110" w:name="_Toc34985228"/>
      <w:r w:rsidRPr="005E2A7D">
        <w:rPr>
          <w:rFonts w:ascii="Times New Roman" w:eastAsiaTheme="majorEastAsia" w:hAnsi="Times New Roman" w:cs="Times New Roman"/>
          <w:b/>
          <w:bCs/>
          <w:kern w:val="32"/>
          <w:sz w:val="24"/>
          <w:szCs w:val="32"/>
          <w:lang w:val="en-US"/>
        </w:rPr>
        <w:t xml:space="preserve">5.4. </w:t>
      </w:r>
      <w:proofErr w:type="spellStart"/>
      <w:r w:rsidRPr="005E2A7D">
        <w:rPr>
          <w:rFonts w:ascii="Times New Roman" w:eastAsiaTheme="majorEastAsia" w:hAnsi="Times New Roman" w:cs="Times New Roman"/>
          <w:b/>
          <w:bCs/>
          <w:kern w:val="32"/>
          <w:sz w:val="24"/>
          <w:szCs w:val="32"/>
          <w:lang w:val="en-US"/>
        </w:rPr>
        <w:t>Draudi</w:t>
      </w:r>
      <w:proofErr w:type="spellEnd"/>
      <w:r w:rsidRPr="005E2A7D">
        <w:rPr>
          <w:rFonts w:ascii="Times New Roman" w:eastAsiaTheme="majorEastAsia" w:hAnsi="Times New Roman" w:cs="Times New Roman"/>
          <w:b/>
          <w:bCs/>
          <w:kern w:val="32"/>
          <w:sz w:val="24"/>
          <w:szCs w:val="32"/>
          <w:lang w:val="en-US"/>
        </w:rPr>
        <w:t>:</w:t>
      </w:r>
      <w:bookmarkEnd w:id="108"/>
      <w:bookmarkEnd w:id="109"/>
      <w:bookmarkEnd w:id="110"/>
      <w:r w:rsidRPr="005E2A7D">
        <w:rPr>
          <w:rFonts w:ascii="Times New Roman" w:eastAsiaTheme="majorEastAsia" w:hAnsi="Times New Roman" w:cs="Times New Roman"/>
          <w:b/>
          <w:bCs/>
          <w:kern w:val="32"/>
          <w:sz w:val="24"/>
          <w:szCs w:val="32"/>
          <w:lang w:val="en-US"/>
        </w:rPr>
        <w:t xml:space="preserve">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5.4.1.Pozitīvas vērtību orientācijas, mērķa un pašatdeves trūkums jauniešiem;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5.4.2.Vispārizglītojošo skolu skolēnu fiziskās sagatavotības pasliktināšanās;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5.4.3.Trenera darba prestiža mazināšanās, pārejot uz labāk apmaksātu darbu;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5.4.4.Problemātiska jaunu darbinieku piesaistīšana pedagoga - trenera darbam;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5.4.5.Jaunu sporta skolu darbības uzsākšana blakus esošajos novados: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5.4.6.Veselības un fiziskās sagatavotības stāvokļa pasliktināšanās bērnu un jauniešu vidū, iedzimtas veselības pataloģijas, slimības;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5.4.7.Atkarību izraisošo vielu lietošanas palielināšanās jauniešu vidū;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5.4.8.Jauniešu lielā interese par dažādām citām sportiski neaktīvām nodarbēm (interneta vietnes, televīzija);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5.4.9.Ģimeņu izceļošana darba meklējumos uz ārvalstīm;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5.4.10.Zemie demogrāfijas rādītāji; </w:t>
      </w:r>
    </w:p>
    <w:p w:rsidR="005E2A7D" w:rsidRPr="005E2A7D" w:rsidRDefault="005E2A7D" w:rsidP="007068D4">
      <w:pPr>
        <w:spacing w:after="0" w:line="360" w:lineRule="auto"/>
        <w:contextualSpacing/>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5.4.11.Maksātspējas samazināšanas iedzīvotāju vidū, nespēja segt papildu izmaksas, kas saistās ar treniņu, sacensību procesu.</w:t>
      </w:r>
    </w:p>
    <w:p w:rsidR="005E2A7D" w:rsidRPr="005E2A7D" w:rsidRDefault="005E2A7D" w:rsidP="007068D4">
      <w:pPr>
        <w:spacing w:after="0" w:line="360" w:lineRule="auto"/>
        <w:jc w:val="both"/>
        <w:rPr>
          <w:rFonts w:ascii="Times New Roman" w:eastAsia="Times New Roman" w:hAnsi="Times New Roman" w:cs="Times New Roman"/>
          <w:sz w:val="24"/>
          <w:szCs w:val="24"/>
        </w:rPr>
      </w:pPr>
    </w:p>
    <w:p w:rsidR="005E2A7D" w:rsidRPr="005E2A7D" w:rsidRDefault="005E2A7D" w:rsidP="007068D4">
      <w:pPr>
        <w:spacing w:after="0" w:line="360" w:lineRule="auto"/>
        <w:jc w:val="both"/>
        <w:rPr>
          <w:rFonts w:ascii="Times New Roman" w:eastAsia="Times New Roman" w:hAnsi="Times New Roman" w:cs="Times New Roman"/>
          <w:sz w:val="24"/>
          <w:szCs w:val="24"/>
          <w:lang w:eastAsia="lv-LV"/>
        </w:rPr>
      </w:pPr>
      <w:r w:rsidRPr="005E2A7D">
        <w:rPr>
          <w:rFonts w:ascii="Times New Roman" w:eastAsia="Times New Roman" w:hAnsi="Times New Roman" w:cs="Times New Roman"/>
          <w:sz w:val="24"/>
          <w:szCs w:val="24"/>
          <w:lang w:eastAsia="lv-LV"/>
        </w:rPr>
        <w:lastRenderedPageBreak/>
        <w:t>Izvērtējot SVID analīzes rezultātus, ir iespējams izvirzīt vairākus Bauskas novada Bērnu un jaunatnes sporta skolas darbības virzienus, kas tiks iekļauti nākamā plānošanas perioda attīstības plāna izstrādē.</w:t>
      </w:r>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32"/>
        </w:rPr>
      </w:pPr>
      <w:bookmarkStart w:id="111" w:name="_Toc34984819"/>
      <w:bookmarkStart w:id="112" w:name="_Toc34985053"/>
      <w:bookmarkStart w:id="113" w:name="_Toc34985229"/>
      <w:r w:rsidRPr="005E2A7D">
        <w:rPr>
          <w:rFonts w:ascii="Times New Roman" w:eastAsiaTheme="majorEastAsia" w:hAnsi="Times New Roman" w:cs="Times New Roman"/>
          <w:b/>
          <w:bCs/>
          <w:kern w:val="32"/>
          <w:sz w:val="28"/>
          <w:szCs w:val="32"/>
        </w:rPr>
        <w:t>6.TURPMĀKĀ ATTĪSTĪBA</w:t>
      </w:r>
      <w:bookmarkEnd w:id="111"/>
      <w:bookmarkEnd w:id="112"/>
      <w:bookmarkEnd w:id="113"/>
    </w:p>
    <w:p w:rsidR="005E2A7D" w:rsidRPr="005E2A7D" w:rsidRDefault="005E2A7D" w:rsidP="005E2A7D">
      <w:pPr>
        <w:keepNext/>
        <w:spacing w:before="240" w:after="60" w:line="240" w:lineRule="auto"/>
        <w:jc w:val="center"/>
        <w:outlineLvl w:val="0"/>
        <w:rPr>
          <w:rFonts w:ascii="Times New Roman" w:eastAsiaTheme="majorEastAsia" w:hAnsi="Times New Roman" w:cs="Times New Roman"/>
          <w:b/>
          <w:bCs/>
          <w:kern w:val="32"/>
          <w:sz w:val="28"/>
          <w:szCs w:val="28"/>
        </w:rPr>
      </w:pPr>
      <w:bookmarkStart w:id="114" w:name="_Toc34984820"/>
      <w:bookmarkStart w:id="115" w:name="_Toc34985054"/>
      <w:bookmarkStart w:id="116" w:name="_Toc34985230"/>
      <w:r w:rsidRPr="005E2A7D">
        <w:rPr>
          <w:rFonts w:ascii="Times New Roman" w:eastAsiaTheme="majorEastAsia" w:hAnsi="Times New Roman" w:cs="Times New Roman"/>
          <w:b/>
          <w:bCs/>
          <w:kern w:val="32"/>
          <w:sz w:val="28"/>
          <w:szCs w:val="28"/>
        </w:rPr>
        <w:t>(balstīta uz pašnovērtējumā iegūtajiem secinājumiem)</w:t>
      </w:r>
      <w:bookmarkEnd w:id="114"/>
      <w:bookmarkEnd w:id="115"/>
      <w:bookmarkEnd w:id="116"/>
    </w:p>
    <w:p w:rsidR="005E2A7D" w:rsidRPr="005E2A7D" w:rsidRDefault="005E2A7D" w:rsidP="005E2A7D">
      <w:pPr>
        <w:spacing w:after="0" w:line="360" w:lineRule="auto"/>
        <w:jc w:val="center"/>
        <w:rPr>
          <w:rFonts w:ascii="Times New Roman" w:eastAsia="Times New Roman" w:hAnsi="Times New Roman" w:cs="Times New Roman"/>
          <w:sz w:val="28"/>
          <w:szCs w:val="28"/>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Bauskas novada pašvaldība ir izglītības iestādes dibinātāja un finansētāja. Pašvaldība nodrošina izglītojamiem bezmaksas profesionālās ievirzes sporta izglītības programmu apguvi. Novada domei parakstot līgumu ar būvfirmu „Selva Būve”, jau no 2017. gada 27.jūnija notiek jaunas, modernas sporta skolas administratīvās ēkas un sporta spēļu halles būvniecību, kur vienlaikus varēs nodarboties ar basketbola, vieglatlētikas, brīvās cīņas un prāta spēļu – dambretes programmu īstenošanu. 2018. gada sākumā ekspluatācijā tika nodots sporta skolas infrastruktūras objekts- Bauskas peldbaseins. Līdz ar to sākot ar 2018./2019. mācību gadu skolā tiek atvērta interešu izglītības mācību programma peldēšanā.</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Ņemot vērā sabiedrības pieprasījumu un paplašinot skolas darbību, plānojam veltīt īpašu uzmanību pirmskolas vecuma bērnu iesaistīšanai sporta nodarbībās. Pēc jaunās sporta halles nodošanas ekspluatācijā, pavērsies iespējas jaunākā vecuma izglītojamo apmācībai un kvalitatīva mācību treniņu procesa organizēšanai.</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Dibinātāja piešķirtie finanšu līdzekļi tiek nodrošināti tādā apmērā, lai sporta skola varētu iegādāties jaunu, modernu sporta inventāru, to regulāri papildinot un atjaunojot.</w:t>
      </w:r>
    </w:p>
    <w:p w:rsidR="005E2A7D" w:rsidRPr="005E2A7D" w:rsidRDefault="005E2A7D" w:rsidP="005E2A7D">
      <w:pPr>
        <w:spacing w:after="0" w:line="360" w:lineRule="auto"/>
        <w:ind w:firstLine="720"/>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Veiksmīgi tiek attīstīta un pilnveidota mācību iestādes mājas lapa elektroniskajos saziņas līdzekļos, kas ļauj daudz operatīvāk un kvalitatīvāk sniegt informāciju par skolas darbību novada iedzīvotājiem un atvieglo savstarpējo komunikāciju ar izglītojamo vecākiem.</w:t>
      </w:r>
    </w:p>
    <w:p w:rsidR="005E2A7D" w:rsidRPr="005E2A7D" w:rsidRDefault="005E2A7D" w:rsidP="005E2A7D">
      <w:pPr>
        <w:spacing w:after="0" w:line="360" w:lineRule="auto"/>
        <w:ind w:firstLine="720"/>
        <w:jc w:val="both"/>
        <w:rPr>
          <w:rFonts w:ascii="Times New Roman" w:eastAsia="Times New Roman" w:hAnsi="Times New Roman" w:cs="Times New Roman"/>
          <w:color w:val="FF0000"/>
          <w:sz w:val="24"/>
          <w:szCs w:val="24"/>
        </w:rPr>
      </w:pPr>
      <w:r w:rsidRPr="005E2A7D">
        <w:rPr>
          <w:rFonts w:ascii="Times New Roman" w:eastAsia="Times New Roman" w:hAnsi="Times New Roman" w:cs="Times New Roman"/>
          <w:sz w:val="24"/>
          <w:szCs w:val="24"/>
        </w:rPr>
        <w:t>Vasaras periodā liela vērība tiek veltīta dienas un diennakts mācību treniņu organizēšanai. Nometnes tiek organizētas ne tikai pašvaldības piederošajās sporta bāzēs, ber arī citās Latvijas pilsētās un novados. Tas dod iespēju kvalitatīvāk izpildīt sagatavošanās treniņu programmu  jaunajam mācību gadam.</w:t>
      </w:r>
      <w:r w:rsidR="00120E6A">
        <w:rPr>
          <w:rFonts w:ascii="Times New Roman" w:eastAsia="Times New Roman" w:hAnsi="Times New Roman" w:cs="Times New Roman"/>
          <w:sz w:val="24"/>
          <w:szCs w:val="24"/>
        </w:rPr>
        <w:t xml:space="preserve"> Mācību treniņu nometnēs vasaras periodā tiek </w:t>
      </w:r>
      <w:r w:rsidR="00D678B1">
        <w:rPr>
          <w:rFonts w:ascii="Times New Roman" w:eastAsia="Times New Roman" w:hAnsi="Times New Roman" w:cs="Times New Roman"/>
          <w:sz w:val="24"/>
          <w:szCs w:val="24"/>
        </w:rPr>
        <w:t>iesaistīti vairāk kā 250 izglītojamie.</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lastRenderedPageBreak/>
        <w:t xml:space="preserve">Bauskas novada Bērnu un jaunatnes sporta skolas direktore </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t>Biruta Grantiņa</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(paraksts)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p>
    <w:p w:rsidR="005E2A7D" w:rsidRPr="005E2A7D" w:rsidRDefault="005E2A7D" w:rsidP="005E2A7D">
      <w:pPr>
        <w:spacing w:after="0" w:line="360" w:lineRule="auto"/>
        <w:jc w:val="center"/>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SASKAŅOTS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 xml:space="preserve">Bauskas novada Domes priekšsēdētājs </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w:t>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r>
      <w:r w:rsidRPr="005E2A7D">
        <w:rPr>
          <w:rFonts w:ascii="Times New Roman" w:eastAsia="Times New Roman" w:hAnsi="Times New Roman" w:cs="Times New Roman"/>
          <w:sz w:val="24"/>
          <w:szCs w:val="24"/>
        </w:rPr>
        <w:tab/>
        <w:t>Arnolds Jātnieks</w:t>
      </w: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(paraksts)</w:t>
      </w:r>
    </w:p>
    <w:p w:rsidR="005E2A7D" w:rsidRPr="005E2A7D" w:rsidRDefault="005E2A7D" w:rsidP="005E2A7D">
      <w:pPr>
        <w:spacing w:after="0" w:line="360" w:lineRule="auto"/>
        <w:jc w:val="both"/>
        <w:rPr>
          <w:rFonts w:ascii="Times New Roman" w:eastAsia="Times New Roman" w:hAnsi="Times New Roman" w:cs="Times New Roman"/>
          <w:sz w:val="24"/>
          <w:szCs w:val="24"/>
        </w:rPr>
      </w:pPr>
    </w:p>
    <w:p w:rsidR="005E2A7D" w:rsidRPr="005E2A7D" w:rsidRDefault="005E2A7D" w:rsidP="005E2A7D">
      <w:pPr>
        <w:spacing w:after="0" w:line="360" w:lineRule="auto"/>
        <w:jc w:val="both"/>
        <w:rPr>
          <w:rFonts w:ascii="Times New Roman" w:eastAsia="Times New Roman" w:hAnsi="Times New Roman" w:cs="Times New Roman"/>
          <w:sz w:val="24"/>
          <w:szCs w:val="24"/>
        </w:rPr>
      </w:pPr>
      <w:r w:rsidRPr="005E2A7D">
        <w:rPr>
          <w:rFonts w:ascii="Times New Roman" w:eastAsia="Times New Roman" w:hAnsi="Times New Roman" w:cs="Times New Roman"/>
          <w:sz w:val="24"/>
          <w:szCs w:val="24"/>
        </w:rPr>
        <w:t>Bauskā …………………</w:t>
      </w:r>
    </w:p>
    <w:p w:rsidR="009821F0" w:rsidRDefault="009821F0"/>
    <w:sectPr w:rsidR="009821F0" w:rsidSect="00B0325F">
      <w:headerReference w:type="default" r:id="rId15"/>
      <w:footerReference w:type="even" r:id="rId16"/>
      <w:footerReference w:type="default" r:id="rId17"/>
      <w:pgSz w:w="12240" w:h="15840"/>
      <w:pgMar w:top="899" w:right="1134"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C5C" w:rsidRDefault="006F7C5C">
      <w:pPr>
        <w:spacing w:after="0" w:line="240" w:lineRule="auto"/>
      </w:pPr>
      <w:r>
        <w:separator/>
      </w:r>
    </w:p>
  </w:endnote>
  <w:endnote w:type="continuationSeparator" w:id="0">
    <w:p w:rsidR="006F7C5C" w:rsidRDefault="006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C" w:rsidRDefault="006F7C5C" w:rsidP="00B032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F7C5C" w:rsidRDefault="006F7C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C" w:rsidRDefault="006F7C5C" w:rsidP="00B032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F7C5C" w:rsidRDefault="006F7C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C5C" w:rsidRDefault="006F7C5C">
      <w:pPr>
        <w:spacing w:after="0" w:line="240" w:lineRule="auto"/>
      </w:pPr>
      <w:r>
        <w:separator/>
      </w:r>
    </w:p>
  </w:footnote>
  <w:footnote w:type="continuationSeparator" w:id="0">
    <w:p w:rsidR="006F7C5C" w:rsidRDefault="006F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C5C" w:rsidRDefault="006F7C5C" w:rsidP="00B0325F">
    <w:pPr>
      <w:pStyle w:val="Galvene"/>
      <w:tabs>
        <w:tab w:val="clear" w:pos="4320"/>
        <w:tab w:val="clear" w:pos="8640"/>
        <w:tab w:val="left" w:pos="2115"/>
      </w:tabs>
    </w:pPr>
    <w:r>
      <w:tab/>
      <w:t xml:space="preserve">                               </w:t>
    </w:r>
    <w:r>
      <w:rPr>
        <w:noProof/>
      </w:rPr>
      <w:drawing>
        <wp:inline distT="0" distB="0" distL="0" distR="0">
          <wp:extent cx="409575" cy="485775"/>
          <wp:effectExtent l="0" t="0" r="9525" b="9525"/>
          <wp:docPr id="29" name="Picture 29" descr="Bauskas Novads BJ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skas Novads BJ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r>
      <w:t xml:space="preserve">     </w:t>
    </w:r>
  </w:p>
  <w:p w:rsidR="006F7C5C" w:rsidRDefault="006F7C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7EC"/>
    <w:multiLevelType w:val="hybridMultilevel"/>
    <w:tmpl w:val="35E05EC0"/>
    <w:lvl w:ilvl="0" w:tplc="6AB2AC54">
      <w:start w:val="1"/>
      <w:numFmt w:val="decimal"/>
      <w:lvlText w:val="2.%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685A2B"/>
    <w:multiLevelType w:val="hybridMultilevel"/>
    <w:tmpl w:val="D08AB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882A72"/>
    <w:multiLevelType w:val="hybridMultilevel"/>
    <w:tmpl w:val="8EE674B6"/>
    <w:lvl w:ilvl="0" w:tplc="059A1F7A">
      <w:start w:val="1"/>
      <w:numFmt w:val="decimal"/>
      <w:lvlText w:val="2.2.%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7D"/>
    <w:rsid w:val="00120E6A"/>
    <w:rsid w:val="0022432E"/>
    <w:rsid w:val="00250D63"/>
    <w:rsid w:val="002659BA"/>
    <w:rsid w:val="00273BD5"/>
    <w:rsid w:val="002F6C46"/>
    <w:rsid w:val="003166A7"/>
    <w:rsid w:val="00422FD7"/>
    <w:rsid w:val="00424757"/>
    <w:rsid w:val="00440D83"/>
    <w:rsid w:val="00440DFF"/>
    <w:rsid w:val="004717E2"/>
    <w:rsid w:val="005E2A7D"/>
    <w:rsid w:val="00697DF4"/>
    <w:rsid w:val="006F7C5C"/>
    <w:rsid w:val="007068D4"/>
    <w:rsid w:val="0078362B"/>
    <w:rsid w:val="007D4675"/>
    <w:rsid w:val="008A72E8"/>
    <w:rsid w:val="00976502"/>
    <w:rsid w:val="009819EF"/>
    <w:rsid w:val="009821F0"/>
    <w:rsid w:val="00B0325F"/>
    <w:rsid w:val="00B13E31"/>
    <w:rsid w:val="00BA1099"/>
    <w:rsid w:val="00C02ADE"/>
    <w:rsid w:val="00D678B1"/>
    <w:rsid w:val="00E17B73"/>
    <w:rsid w:val="00E24C50"/>
    <w:rsid w:val="00E7627C"/>
    <w:rsid w:val="00F51F64"/>
    <w:rsid w:val="00FA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F656"/>
  <w15:docId w15:val="{F5F07C7C-6611-41BB-836D-D90457C0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qFormat/>
    <w:rsid w:val="005E2A7D"/>
    <w:pPr>
      <w:keepNext/>
      <w:spacing w:before="240" w:after="60" w:line="240" w:lineRule="auto"/>
      <w:outlineLvl w:val="0"/>
    </w:pPr>
    <w:rPr>
      <w:rFonts w:asciiTheme="majorHAnsi" w:eastAsiaTheme="majorEastAsia" w:hAnsiTheme="majorHAnsi" w:cstheme="majorBidi"/>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E2A7D"/>
    <w:rPr>
      <w:rFonts w:asciiTheme="majorHAnsi" w:eastAsiaTheme="majorEastAsia" w:hAnsiTheme="majorHAnsi" w:cstheme="majorBidi"/>
      <w:b/>
      <w:bCs/>
      <w:kern w:val="32"/>
      <w:sz w:val="32"/>
      <w:szCs w:val="32"/>
    </w:rPr>
  </w:style>
  <w:style w:type="numbering" w:customStyle="1" w:styleId="NoList1">
    <w:name w:val="No List1"/>
    <w:next w:val="Bezsaraksta"/>
    <w:semiHidden/>
    <w:unhideWhenUsed/>
    <w:rsid w:val="005E2A7D"/>
  </w:style>
  <w:style w:type="paragraph" w:styleId="Kjene">
    <w:name w:val="footer"/>
    <w:basedOn w:val="Parasts"/>
    <w:link w:val="KjeneRakstz"/>
    <w:rsid w:val="005E2A7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5E2A7D"/>
    <w:rPr>
      <w:rFonts w:ascii="Times New Roman" w:eastAsia="Times New Roman" w:hAnsi="Times New Roman" w:cs="Times New Roman"/>
      <w:sz w:val="24"/>
      <w:szCs w:val="24"/>
    </w:rPr>
  </w:style>
  <w:style w:type="character" w:styleId="Lappusesnumurs">
    <w:name w:val="page number"/>
    <w:basedOn w:val="Noklusjumarindkopasfonts"/>
    <w:rsid w:val="005E2A7D"/>
  </w:style>
  <w:style w:type="paragraph" w:styleId="Galvene">
    <w:name w:val="header"/>
    <w:basedOn w:val="Parasts"/>
    <w:link w:val="GalveneRakstz"/>
    <w:uiPriority w:val="99"/>
    <w:rsid w:val="005E2A7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5E2A7D"/>
    <w:rPr>
      <w:rFonts w:ascii="Times New Roman" w:eastAsia="Times New Roman" w:hAnsi="Times New Roman" w:cs="Times New Roman"/>
      <w:sz w:val="24"/>
      <w:szCs w:val="24"/>
    </w:rPr>
  </w:style>
  <w:style w:type="table" w:styleId="Reatabula">
    <w:name w:val="Table Grid"/>
    <w:basedOn w:val="Parastatabula"/>
    <w:rsid w:val="005E2A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E2A7D"/>
    <w:pPr>
      <w:ind w:left="720"/>
      <w:contextualSpacing/>
    </w:pPr>
    <w:rPr>
      <w:rFonts w:ascii="Calibri" w:eastAsia="Times New Roman" w:hAnsi="Calibri" w:cs="Times New Roman"/>
    </w:rPr>
  </w:style>
  <w:style w:type="character" w:styleId="Izteiksmgs">
    <w:name w:val="Strong"/>
    <w:qFormat/>
    <w:rsid w:val="005E2A7D"/>
    <w:rPr>
      <w:b/>
      <w:bCs/>
    </w:rPr>
  </w:style>
  <w:style w:type="character" w:customStyle="1" w:styleId="c1">
    <w:name w:val="c1"/>
    <w:basedOn w:val="Noklusjumarindkopasfonts"/>
    <w:rsid w:val="005E2A7D"/>
  </w:style>
  <w:style w:type="character" w:styleId="Izclums">
    <w:name w:val="Emphasis"/>
    <w:qFormat/>
    <w:rsid w:val="005E2A7D"/>
    <w:rPr>
      <w:i/>
      <w:iCs/>
    </w:rPr>
  </w:style>
  <w:style w:type="character" w:styleId="Hipersaite">
    <w:name w:val="Hyperlink"/>
    <w:uiPriority w:val="99"/>
    <w:unhideWhenUsed/>
    <w:rsid w:val="005E2A7D"/>
    <w:rPr>
      <w:color w:val="0000FF"/>
      <w:u w:val="single"/>
    </w:rPr>
  </w:style>
  <w:style w:type="paragraph" w:styleId="Balonteksts">
    <w:name w:val="Balloon Text"/>
    <w:basedOn w:val="Parasts"/>
    <w:link w:val="BalontekstsRakstz"/>
    <w:rsid w:val="005E2A7D"/>
    <w:pPr>
      <w:spacing w:after="0" w:line="240" w:lineRule="auto"/>
    </w:pPr>
    <w:rPr>
      <w:rFonts w:ascii="Segoe UI" w:eastAsia="Times New Roman" w:hAnsi="Segoe UI" w:cs="Segoe UI"/>
      <w:sz w:val="18"/>
      <w:szCs w:val="18"/>
      <w:lang w:val="en-US"/>
    </w:rPr>
  </w:style>
  <w:style w:type="character" w:customStyle="1" w:styleId="BalontekstsRakstz">
    <w:name w:val="Balonteksts Rakstz."/>
    <w:basedOn w:val="Noklusjumarindkopasfonts"/>
    <w:link w:val="Balonteksts"/>
    <w:rsid w:val="005E2A7D"/>
    <w:rPr>
      <w:rFonts w:ascii="Segoe UI" w:eastAsia="Times New Roman" w:hAnsi="Segoe UI" w:cs="Segoe UI"/>
      <w:sz w:val="18"/>
      <w:szCs w:val="18"/>
    </w:rPr>
  </w:style>
  <w:style w:type="character" w:customStyle="1" w:styleId="Neatrisintapieminana1">
    <w:name w:val="Neatrisināta pieminēšana1"/>
    <w:uiPriority w:val="99"/>
    <w:semiHidden/>
    <w:unhideWhenUsed/>
    <w:rsid w:val="005E2A7D"/>
    <w:rPr>
      <w:color w:val="605E5C"/>
      <w:shd w:val="clear" w:color="auto" w:fill="E1DFDD"/>
    </w:rPr>
  </w:style>
  <w:style w:type="paragraph" w:styleId="Paraststmeklis">
    <w:name w:val="Normal (Web)"/>
    <w:basedOn w:val="Parasts"/>
    <w:uiPriority w:val="99"/>
    <w:rsid w:val="005E2A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unhideWhenUsed/>
    <w:qFormat/>
    <w:rsid w:val="005E2A7D"/>
    <w:pPr>
      <w:keepLines/>
      <w:spacing w:before="480" w:after="0" w:line="276" w:lineRule="auto"/>
      <w:outlineLvl w:val="9"/>
    </w:pPr>
    <w:rPr>
      <w:color w:val="365F91"/>
      <w:kern w:val="0"/>
      <w:sz w:val="28"/>
      <w:szCs w:val="28"/>
      <w:lang w:eastAsia="ja-JP"/>
    </w:rPr>
  </w:style>
  <w:style w:type="paragraph" w:styleId="Saturs2">
    <w:name w:val="toc 2"/>
    <w:basedOn w:val="Parasts"/>
    <w:next w:val="Parasts"/>
    <w:autoRedefine/>
    <w:uiPriority w:val="39"/>
    <w:unhideWhenUsed/>
    <w:qFormat/>
    <w:rsid w:val="005E2A7D"/>
    <w:pPr>
      <w:spacing w:after="100"/>
      <w:ind w:left="220"/>
    </w:pPr>
    <w:rPr>
      <w:rFonts w:ascii="Calibri" w:eastAsia="MS Mincho" w:hAnsi="Calibri" w:cs="Arial"/>
      <w:lang w:val="en-US" w:eastAsia="ja-JP"/>
    </w:rPr>
  </w:style>
  <w:style w:type="paragraph" w:styleId="Saturs1">
    <w:name w:val="toc 1"/>
    <w:basedOn w:val="Parasts"/>
    <w:next w:val="Parasts"/>
    <w:autoRedefine/>
    <w:uiPriority w:val="39"/>
    <w:unhideWhenUsed/>
    <w:qFormat/>
    <w:rsid w:val="005E2A7D"/>
    <w:pPr>
      <w:spacing w:after="100"/>
    </w:pPr>
    <w:rPr>
      <w:rFonts w:ascii="Calibri" w:eastAsia="MS Mincho" w:hAnsi="Calibri" w:cs="Arial"/>
      <w:lang w:val="en-US" w:eastAsia="ja-JP"/>
    </w:rPr>
  </w:style>
  <w:style w:type="paragraph" w:styleId="Saturs3">
    <w:name w:val="toc 3"/>
    <w:basedOn w:val="Parasts"/>
    <w:next w:val="Parasts"/>
    <w:autoRedefine/>
    <w:uiPriority w:val="39"/>
    <w:unhideWhenUsed/>
    <w:qFormat/>
    <w:rsid w:val="005E2A7D"/>
    <w:pPr>
      <w:spacing w:after="100"/>
      <w:ind w:left="440"/>
    </w:pPr>
    <w:rPr>
      <w:rFonts w:ascii="Calibri" w:eastAsia="MS Mincho" w:hAnsi="Calibri" w:cs="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sk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zo.lv/media/img/db/b4/bauskas-novada-dome-logo-4d502cabab562-medium.png" TargetMode="External"/><Relationship Id="rId14" Type="http://schemas.openxmlformats.org/officeDocument/2006/relationships/hyperlink" Target="http://www.bausk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192.168.1.50\Users\User\Desktop\Kopeja%20mape\AIVARA%20MAPE\SKOLAS%20PA&#352;V&#274;RT&#274;JUMS\Izgl&#299;tojamo%20skaits%20profesion&#257;l&#257;s%20ievirzes%20un%20intere&#353;u%20izgl&#299;t&#299;bas%20programm&#257;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50\Users\User\Desktop\Kopeja%20mape\AIVARA%20MAPE\SKOLAS%20PA&#352;V&#274;RT&#274;JUMS\Izgl&#299;tojamo%20skaits%20profesion&#257;l&#257;s%20ievirzes%20un%20intere&#353;u%20izgl&#299;t&#299;bas%20programm&#257;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Izglītojamo skaits profesionālās ievirzes un interešu izglītības programmās uz</a:t>
            </a:r>
            <a:r>
              <a:rPr lang="lv-LV" baseline="0">
                <a:solidFill>
                  <a:sysClr val="windowText" lastClr="000000"/>
                </a:solidFill>
                <a:latin typeface="Times New Roman" panose="02020603050405020304" pitchFamily="18" charset="0"/>
                <a:cs typeface="Times New Roman" panose="02020603050405020304" pitchFamily="18" charset="0"/>
              </a:rPr>
              <a:t> 2019.gada 2.septembri</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8916-49F3-8A69-7B7F2DB465D2}"/>
              </c:ext>
            </c:extLst>
          </c:dPt>
          <c:dPt>
            <c:idx val="2"/>
            <c:invertIfNegative val="0"/>
            <c:bubble3D val="0"/>
            <c:spPr>
              <a:solidFill>
                <a:srgbClr val="FF0000"/>
              </a:solidFill>
              <a:ln>
                <a:noFill/>
              </a:ln>
              <a:effectLst/>
            </c:spPr>
            <c:extLst>
              <c:ext xmlns:c16="http://schemas.microsoft.com/office/drawing/2014/chart" uri="{C3380CC4-5D6E-409C-BE32-E72D297353CC}">
                <c16:uniqueId val="{00000003-8916-49F3-8A69-7B7F2DB465D2}"/>
              </c:ext>
            </c:extLst>
          </c:dPt>
          <c:dPt>
            <c:idx val="3"/>
            <c:invertIfNegative val="0"/>
            <c:bubble3D val="0"/>
            <c:spPr>
              <a:solidFill>
                <a:srgbClr val="FFFF00"/>
              </a:solidFill>
              <a:ln>
                <a:noFill/>
              </a:ln>
              <a:effectLst/>
            </c:spPr>
            <c:extLst>
              <c:ext xmlns:c16="http://schemas.microsoft.com/office/drawing/2014/chart" uri="{C3380CC4-5D6E-409C-BE32-E72D297353CC}">
                <c16:uniqueId val="{00000005-8916-49F3-8A69-7B7F2DB465D2}"/>
              </c:ext>
            </c:extLst>
          </c:dPt>
          <c:dPt>
            <c:idx val="4"/>
            <c:invertIfNegative val="0"/>
            <c:bubble3D val="0"/>
            <c:spPr>
              <a:solidFill>
                <a:srgbClr val="92D050"/>
              </a:solidFill>
              <a:ln>
                <a:noFill/>
              </a:ln>
              <a:effectLst/>
            </c:spPr>
            <c:extLst>
              <c:ext xmlns:c16="http://schemas.microsoft.com/office/drawing/2014/chart" uri="{C3380CC4-5D6E-409C-BE32-E72D297353CC}">
                <c16:uniqueId val="{00000007-8916-49F3-8A69-7B7F2DB465D2}"/>
              </c:ext>
            </c:extLst>
          </c:dPt>
          <c:dPt>
            <c:idx val="5"/>
            <c:invertIfNegative val="0"/>
            <c:bubble3D val="0"/>
            <c:spPr>
              <a:solidFill>
                <a:schemeClr val="accent2">
                  <a:lumMod val="50000"/>
                </a:schemeClr>
              </a:solidFill>
              <a:ln>
                <a:noFill/>
              </a:ln>
              <a:effectLst/>
            </c:spPr>
            <c:extLst>
              <c:ext xmlns:c16="http://schemas.microsoft.com/office/drawing/2014/chart" uri="{C3380CC4-5D6E-409C-BE32-E72D297353CC}">
                <c16:uniqueId val="{00000009-8916-49F3-8A69-7B7F2DB465D2}"/>
              </c:ext>
            </c:extLst>
          </c:dPt>
          <c:dPt>
            <c:idx val="6"/>
            <c:invertIfNegative val="0"/>
            <c:bubble3D val="0"/>
            <c:spPr>
              <a:solidFill>
                <a:srgbClr val="7030A0"/>
              </a:solidFill>
              <a:ln>
                <a:noFill/>
              </a:ln>
              <a:effectLst/>
            </c:spPr>
            <c:extLst>
              <c:ext xmlns:c16="http://schemas.microsoft.com/office/drawing/2014/chart" uri="{C3380CC4-5D6E-409C-BE32-E72D297353CC}">
                <c16:uniqueId val="{0000000B-8916-49F3-8A69-7B7F2DB465D2}"/>
              </c:ext>
            </c:extLst>
          </c:dPt>
          <c:dPt>
            <c:idx val="7"/>
            <c:invertIfNegative val="0"/>
            <c:bubble3D val="0"/>
            <c:spPr>
              <a:solidFill>
                <a:schemeClr val="accent6">
                  <a:lumMod val="50000"/>
                </a:schemeClr>
              </a:solidFill>
              <a:ln>
                <a:noFill/>
              </a:ln>
              <a:effectLst/>
            </c:spPr>
            <c:extLst>
              <c:ext xmlns:c16="http://schemas.microsoft.com/office/drawing/2014/chart" uri="{C3380CC4-5D6E-409C-BE32-E72D297353CC}">
                <c16:uniqueId val="{0000000D-8916-49F3-8A69-7B7F2DB465D2}"/>
              </c:ext>
            </c:extLst>
          </c:dPt>
          <c:dPt>
            <c:idx val="8"/>
            <c:invertIfNegative val="0"/>
            <c:bubble3D val="0"/>
            <c:spPr>
              <a:solidFill>
                <a:srgbClr val="002060"/>
              </a:solidFill>
              <a:ln>
                <a:noFill/>
              </a:ln>
              <a:effectLst/>
            </c:spPr>
            <c:extLst>
              <c:ext xmlns:c16="http://schemas.microsoft.com/office/drawing/2014/chart" uri="{C3380CC4-5D6E-409C-BE32-E72D297353CC}">
                <c16:uniqueId val="{0000000F-8916-49F3-8A69-7B7F2DB465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Lapa1!$A$1:$A$9</c:f>
              <c:strCache>
                <c:ptCount val="9"/>
                <c:pt idx="0">
                  <c:v>Vieglatlētika</c:v>
                </c:pt>
                <c:pt idx="1">
                  <c:v>Basketbols</c:v>
                </c:pt>
                <c:pt idx="2">
                  <c:v>Florbols</c:v>
                </c:pt>
                <c:pt idx="3">
                  <c:v>Futbols</c:v>
                </c:pt>
                <c:pt idx="4">
                  <c:v>Dambrete</c:v>
                </c:pt>
                <c:pt idx="5">
                  <c:v>Galda teniss</c:v>
                </c:pt>
                <c:pt idx="6">
                  <c:v>Brīvā cīņa</c:v>
                </c:pt>
                <c:pt idx="7">
                  <c:v>Interešu izglītība peldēšanā</c:v>
                </c:pt>
                <c:pt idx="8">
                  <c:v>Vispārējā fiziskā sagatavotība</c:v>
                </c:pt>
              </c:strCache>
            </c:strRef>
          </c:cat>
          <c:val>
            <c:numRef>
              <c:f>Lapa1!$B$1:$B$9</c:f>
              <c:numCache>
                <c:formatCode>General</c:formatCode>
                <c:ptCount val="9"/>
                <c:pt idx="0">
                  <c:v>308</c:v>
                </c:pt>
                <c:pt idx="1">
                  <c:v>99</c:v>
                </c:pt>
                <c:pt idx="2">
                  <c:v>92</c:v>
                </c:pt>
                <c:pt idx="3">
                  <c:v>75</c:v>
                </c:pt>
                <c:pt idx="4">
                  <c:v>75</c:v>
                </c:pt>
                <c:pt idx="5">
                  <c:v>38</c:v>
                </c:pt>
                <c:pt idx="6">
                  <c:v>36</c:v>
                </c:pt>
                <c:pt idx="7">
                  <c:v>163</c:v>
                </c:pt>
                <c:pt idx="8">
                  <c:v>11</c:v>
                </c:pt>
              </c:numCache>
            </c:numRef>
          </c:val>
          <c:extLst>
            <c:ext xmlns:c16="http://schemas.microsoft.com/office/drawing/2014/chart" uri="{C3380CC4-5D6E-409C-BE32-E72D297353CC}">
              <c16:uniqueId val="{00000010-8916-49F3-8A69-7B7F2DB465D2}"/>
            </c:ext>
          </c:extLst>
        </c:ser>
        <c:dLbls>
          <c:dLblPos val="outEnd"/>
          <c:showLegendKey val="0"/>
          <c:showVal val="1"/>
          <c:showCatName val="0"/>
          <c:showSerName val="0"/>
          <c:showPercent val="0"/>
          <c:showBubbleSize val="0"/>
        </c:dLbls>
        <c:gapWidth val="182"/>
        <c:axId val="292366408"/>
        <c:axId val="299580784"/>
      </c:barChart>
      <c:catAx>
        <c:axId val="292366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9580784"/>
        <c:crosses val="autoZero"/>
        <c:auto val="1"/>
        <c:lblAlgn val="ctr"/>
        <c:lblOffset val="100"/>
        <c:noMultiLvlLbl val="0"/>
      </c:catAx>
      <c:valAx>
        <c:axId val="299580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latin typeface="Times New Roman" panose="02020603050405020304" pitchFamily="18" charset="0"/>
                    <a:cs typeface="Times New Roman" panose="02020603050405020304" pitchFamily="18" charset="0"/>
                  </a:rPr>
                  <a:t>Izglītojamo skaits</a:t>
                </a:r>
              </a:p>
            </c:rich>
          </c:tx>
          <c:layout>
            <c:manualLayout>
              <c:xMode val="edge"/>
              <c:yMode val="edge"/>
              <c:x val="0.55355511811023617"/>
              <c:y val="0.887939632545931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92366408"/>
        <c:crosses val="autoZero"/>
        <c:crossBetween val="between"/>
      </c:valAx>
      <c:spPr>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6200000" scaled="1"/>
          <a:tileRect/>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Izglītojamo skaits</a:t>
            </a:r>
            <a:r>
              <a:rPr lang="lv-LV" baseline="0">
                <a:solidFill>
                  <a:sysClr val="windowText" lastClr="000000"/>
                </a:solidFill>
                <a:latin typeface="Times New Roman" panose="02020603050405020304" pitchFamily="18" charset="0"/>
                <a:cs typeface="Times New Roman" panose="02020603050405020304" pitchFamily="18" charset="0"/>
              </a:rPr>
              <a:t> uz 2019.gada 2.septembri</a:t>
            </a:r>
            <a:r>
              <a:rPr lang="en-US">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Lapa1!$B$18</c:f>
              <c:strCache>
                <c:ptCount val="1"/>
                <c:pt idx="0">
                  <c:v>Izglītojamo skaits </c:v>
                </c:pt>
              </c:strCache>
            </c:strRef>
          </c:tx>
          <c:explosion val="7"/>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432-4A5A-8F61-91E0609B5F0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432-4A5A-8F61-91E0609B5F0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432-4A5A-8F61-91E0609B5F07}"/>
              </c:ext>
            </c:extLst>
          </c:dPt>
          <c:dLbls>
            <c:dLbl>
              <c:idx val="0"/>
              <c:tx>
                <c:rich>
                  <a:bodyPr/>
                  <a:lstStyle/>
                  <a:p>
                    <a:fld id="{D50473C2-C683-4E69-BB18-D4606F8B8B02}" type="VALUE">
                      <a:rPr lang="en-US"/>
                      <a:pPr/>
                      <a:t>[VĒRTĪBA]</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32-4A5A-8F61-91E0609B5F07}"/>
                </c:ext>
              </c:extLst>
            </c:dLbl>
            <c:dLbl>
              <c:idx val="1"/>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735260D8-9BC8-428D-AE3D-899C99F2C287}" type="VALUE">
                      <a:rPr lang="en-US"/>
                      <a:pPr>
                        <a:defRPr>
                          <a:latin typeface="Times New Roman" panose="02020603050405020304" pitchFamily="18" charset="0"/>
                          <a:cs typeface="Times New Roman" panose="02020603050405020304" pitchFamily="18" charset="0"/>
                        </a:defRPr>
                      </a:pPr>
                      <a:t>[VĒRTĪBA]</a:t>
                    </a:fld>
                    <a:r>
                      <a:rPr lang="en-US" baseline="0"/>
                      <a:t> </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3-E432-4A5A-8F61-91E0609B5F07}"/>
                </c:ext>
              </c:extLst>
            </c:dLbl>
            <c:dLbl>
              <c:idx val="2"/>
              <c:tx>
                <c:rich>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fld id="{F4C97B4B-B507-4E61-8423-B54D83F68FB4}" type="VALUE">
                      <a:rPr lang="en-US"/>
                      <a:pPr>
                        <a:defRPr>
                          <a:latin typeface="Times New Roman" panose="02020603050405020304" pitchFamily="18" charset="0"/>
                          <a:cs typeface="Times New Roman" panose="02020603050405020304" pitchFamily="18" charset="0"/>
                        </a:defRPr>
                      </a:pPr>
                      <a:t>[VĒRTĪBA]</a:t>
                    </a:fld>
                    <a:r>
                      <a:rPr lang="en-US" baseline="0"/>
                      <a:t> </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horzOverflow="clip"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15:dlblFieldTable/>
                  <c15:showDataLabelsRange val="0"/>
                </c:ext>
                <c:ext xmlns:c16="http://schemas.microsoft.com/office/drawing/2014/chart" uri="{C3380CC4-5D6E-409C-BE32-E72D297353CC}">
                  <c16:uniqueId val="{00000005-E432-4A5A-8F61-91E0609B5F0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Lapa1!$A$19:$A$21</c:f>
              <c:strCache>
                <c:ptCount val="3"/>
                <c:pt idx="0">
                  <c:v>7-13 gadu vecie SSG - MT3</c:v>
                </c:pt>
                <c:pt idx="1">
                  <c:v>14-16 gadu vecie MT4 - MT7</c:v>
                </c:pt>
                <c:pt idx="2">
                  <c:v>17-19 gadu vecie SMP - ASM</c:v>
                </c:pt>
              </c:strCache>
            </c:strRef>
          </c:cat>
          <c:val>
            <c:numRef>
              <c:f>Lapa1!$B$19:$B$21</c:f>
              <c:numCache>
                <c:formatCode>General</c:formatCode>
                <c:ptCount val="3"/>
                <c:pt idx="0">
                  <c:v>389</c:v>
                </c:pt>
                <c:pt idx="1">
                  <c:v>344</c:v>
                </c:pt>
                <c:pt idx="2">
                  <c:v>170</c:v>
                </c:pt>
              </c:numCache>
            </c:numRef>
          </c:val>
          <c:extLst>
            <c:ext xmlns:c16="http://schemas.microsoft.com/office/drawing/2014/chart" uri="{C3380CC4-5D6E-409C-BE32-E72D297353CC}">
              <c16:uniqueId val="{00000006-E432-4A5A-8F61-91E0609B5F07}"/>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CC77-0E56-4ABF-96BC-4AC6B162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42111</Words>
  <Characters>24004</Characters>
  <Application>Microsoft Office Word</Application>
  <DocSecurity>0</DocSecurity>
  <Lines>200</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2020-03-13T08:05:00Z</dcterms:created>
  <dcterms:modified xsi:type="dcterms:W3CDTF">2020-03-17T08:31:00Z</dcterms:modified>
</cp:coreProperties>
</file>